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94CA" w14:textId="5477E41F" w:rsidR="00B92CF4" w:rsidRPr="006A6A68" w:rsidRDefault="00B92CF4" w:rsidP="00B92CF4">
      <w:pPr>
        <w:spacing w:after="0"/>
        <w:ind w:left="1988" w:hanging="1988"/>
        <w:jc w:val="both"/>
        <w:rPr>
          <w:rFonts w:ascii="Arial" w:eastAsia="바탕" w:hAnsi="Arial" w:cs="Arial"/>
          <w:b/>
          <w:bCs/>
          <w:sz w:val="24"/>
          <w:szCs w:val="24"/>
        </w:rPr>
      </w:pPr>
      <w:r w:rsidRPr="006A6A68">
        <w:rPr>
          <w:rFonts w:ascii="Arial" w:eastAsia="바탕" w:hAnsi="Arial" w:cs="Arial"/>
          <w:b/>
          <w:bCs/>
          <w:sz w:val="24"/>
          <w:szCs w:val="24"/>
        </w:rPr>
        <w:t>3GPP TSG RAN WG1 Meeting #9</w:t>
      </w:r>
      <w:r w:rsidR="00660682">
        <w:rPr>
          <w:rFonts w:ascii="Arial" w:eastAsia="바탕" w:hAnsi="Arial" w:cs="Arial"/>
          <w:b/>
          <w:bCs/>
          <w:sz w:val="24"/>
          <w:szCs w:val="24"/>
        </w:rPr>
        <w:t>4</w:t>
      </w:r>
      <w:r w:rsidRPr="006A6A68">
        <w:rPr>
          <w:rFonts w:ascii="Arial" w:eastAsia="바탕" w:hAnsi="Arial" w:cs="Arial"/>
          <w:b/>
          <w:bCs/>
          <w:sz w:val="24"/>
          <w:szCs w:val="24"/>
        </w:rPr>
        <w:tab/>
      </w:r>
      <w:r w:rsidRPr="006A6A68">
        <w:rPr>
          <w:rFonts w:ascii="Arial" w:eastAsia="바탕" w:hAnsi="Arial" w:cs="Arial"/>
          <w:b/>
          <w:bCs/>
          <w:sz w:val="24"/>
          <w:szCs w:val="24"/>
        </w:rPr>
        <w:tab/>
        <w:t xml:space="preserve">                                                                </w:t>
      </w:r>
      <w:r w:rsidR="00511838" w:rsidRPr="00511838">
        <w:rPr>
          <w:rFonts w:ascii="Arial" w:eastAsia="바탕" w:hAnsi="Arial" w:cs="Arial"/>
          <w:b/>
          <w:bCs/>
          <w:sz w:val="24"/>
          <w:szCs w:val="24"/>
        </w:rPr>
        <w:t>R1-1808680</w:t>
      </w:r>
    </w:p>
    <w:p w14:paraId="504CD728" w14:textId="77777777" w:rsidR="00660682" w:rsidRPr="00B957B2" w:rsidRDefault="00660682" w:rsidP="00660682">
      <w:pPr>
        <w:tabs>
          <w:tab w:val="center" w:pos="4536"/>
          <w:tab w:val="right" w:pos="9072"/>
        </w:tabs>
        <w:rPr>
          <w:rFonts w:ascii="Arial" w:eastAsia="MS Mincho" w:hAnsi="Arial" w:cs="Arial"/>
          <w:b/>
          <w:bCs/>
          <w:sz w:val="24"/>
          <w:lang w:eastAsia="ja-JP"/>
        </w:rPr>
      </w:pPr>
      <w:r w:rsidRPr="00B957B2">
        <w:rPr>
          <w:rFonts w:ascii="Arial" w:eastAsia="MS Mincho" w:hAnsi="Arial" w:cs="Arial"/>
          <w:b/>
          <w:bCs/>
          <w:sz w:val="24"/>
          <w:lang w:eastAsia="ja-JP"/>
        </w:rPr>
        <w:t>Gothenburg, Sweden, August 20</w:t>
      </w:r>
      <w:r w:rsidRPr="00B957B2">
        <w:rPr>
          <w:rFonts w:ascii="Arial" w:eastAsia="MS Mincho" w:hAnsi="Arial" w:cs="Arial"/>
          <w:b/>
          <w:bCs/>
          <w:sz w:val="24"/>
          <w:vertAlign w:val="superscript"/>
          <w:lang w:eastAsia="ja-JP"/>
        </w:rPr>
        <w:t>th</w:t>
      </w:r>
      <w:r w:rsidRPr="00B957B2">
        <w:rPr>
          <w:rFonts w:ascii="Arial" w:eastAsia="MS Mincho" w:hAnsi="Arial" w:cs="Arial"/>
          <w:b/>
          <w:bCs/>
          <w:sz w:val="24"/>
          <w:lang w:eastAsia="ja-JP"/>
        </w:rPr>
        <w:t xml:space="preserve"> – 24</w:t>
      </w:r>
      <w:r w:rsidRPr="00B957B2">
        <w:rPr>
          <w:rFonts w:ascii="Arial" w:eastAsia="MS Mincho" w:hAnsi="Arial" w:cs="Arial"/>
          <w:b/>
          <w:bCs/>
          <w:sz w:val="24"/>
          <w:vertAlign w:val="superscript"/>
          <w:lang w:eastAsia="ja-JP"/>
        </w:rPr>
        <w:t>th</w:t>
      </w:r>
      <w:r w:rsidRPr="00B957B2">
        <w:rPr>
          <w:rFonts w:ascii="Arial" w:eastAsia="MS Mincho" w:hAnsi="Arial" w:cs="Arial"/>
          <w:b/>
          <w:bCs/>
          <w:sz w:val="24"/>
          <w:lang w:eastAsia="ja-JP"/>
        </w:rPr>
        <w:t xml:space="preserve">, 2018 </w:t>
      </w:r>
    </w:p>
    <w:p w14:paraId="2EE70834" w14:textId="77777777" w:rsidR="00B92CF4" w:rsidRPr="007877A9" w:rsidRDefault="00B92CF4" w:rsidP="00B92CF4">
      <w:pPr>
        <w:spacing w:after="0"/>
        <w:ind w:left="1988" w:hanging="1988"/>
        <w:rPr>
          <w:rFonts w:ascii="Arial" w:hAnsi="Arial" w:cs="Arial"/>
          <w:b/>
          <w:sz w:val="24"/>
        </w:rPr>
      </w:pPr>
    </w:p>
    <w:p w14:paraId="7032713A" w14:textId="77777777" w:rsidR="00B92CF4" w:rsidRPr="00802686" w:rsidRDefault="00B92CF4" w:rsidP="00B92CF4">
      <w:pPr>
        <w:spacing w:after="0"/>
        <w:ind w:left="1988" w:hanging="1988"/>
        <w:rPr>
          <w:rFonts w:ascii="Arial" w:hAnsi="Arial" w:cs="Arial"/>
          <w:b/>
          <w:sz w:val="24"/>
        </w:rPr>
      </w:pPr>
      <w:r w:rsidRPr="00802686">
        <w:rPr>
          <w:rFonts w:ascii="Arial" w:hAnsi="Arial" w:cs="Arial"/>
          <w:b/>
          <w:sz w:val="24"/>
        </w:rPr>
        <w:t>Source:</w:t>
      </w:r>
      <w:r w:rsidRPr="00802686">
        <w:rPr>
          <w:rFonts w:ascii="Arial" w:hAnsi="Arial" w:cs="Arial"/>
          <w:b/>
          <w:sz w:val="24"/>
        </w:rPr>
        <w:tab/>
        <w:t>Intel Corporation</w:t>
      </w:r>
    </w:p>
    <w:p w14:paraId="5A2EC311" w14:textId="77777777" w:rsidR="00B92CF4" w:rsidRDefault="00B92CF4" w:rsidP="00B92CF4">
      <w:pPr>
        <w:spacing w:after="0"/>
        <w:ind w:left="1988" w:hanging="1988"/>
        <w:rPr>
          <w:rFonts w:ascii="Arial" w:hAnsi="Arial" w:cs="Arial"/>
          <w:b/>
          <w:sz w:val="24"/>
        </w:rPr>
      </w:pPr>
      <w:r w:rsidRPr="00802686">
        <w:rPr>
          <w:rFonts w:ascii="Arial" w:hAnsi="Arial" w:cs="Arial"/>
          <w:b/>
          <w:sz w:val="24"/>
        </w:rPr>
        <w:t>Title:</w:t>
      </w:r>
      <w:r w:rsidRPr="00802686">
        <w:rPr>
          <w:rFonts w:ascii="Arial" w:hAnsi="Arial" w:cs="Arial"/>
          <w:b/>
          <w:sz w:val="24"/>
        </w:rPr>
        <w:tab/>
      </w:r>
      <w:r w:rsidR="00EA15AC" w:rsidRPr="00EA15AC">
        <w:rPr>
          <w:rFonts w:ascii="Arial" w:hAnsi="Arial" w:cs="Arial"/>
          <w:b/>
          <w:sz w:val="24"/>
        </w:rPr>
        <w:t>Performance evaluation for NOMA</w:t>
      </w:r>
    </w:p>
    <w:p w14:paraId="4EFE4CE6" w14:textId="77777777" w:rsidR="00B92CF4" w:rsidRPr="00157B47" w:rsidRDefault="00B92CF4" w:rsidP="00B92CF4">
      <w:pPr>
        <w:spacing w:after="0"/>
        <w:ind w:left="1988" w:hanging="1988"/>
        <w:rPr>
          <w:rFonts w:ascii="Arial" w:hAnsi="Arial" w:cs="Arial"/>
          <w:b/>
          <w:sz w:val="24"/>
        </w:rPr>
      </w:pPr>
      <w:r w:rsidRPr="00F82974">
        <w:rPr>
          <w:rFonts w:ascii="Arial" w:hAnsi="Arial" w:cs="Arial"/>
          <w:b/>
          <w:sz w:val="24"/>
        </w:rPr>
        <w:t>Agenda item:</w:t>
      </w:r>
      <w:r w:rsidRPr="00F82974">
        <w:rPr>
          <w:rFonts w:ascii="Arial" w:hAnsi="Arial" w:cs="Arial"/>
          <w:b/>
          <w:sz w:val="24"/>
        </w:rPr>
        <w:tab/>
        <w:t>7.</w:t>
      </w:r>
      <w:r w:rsidR="00794116">
        <w:rPr>
          <w:rFonts w:ascii="Arial" w:hAnsi="Arial" w:cs="Arial"/>
          <w:b/>
          <w:sz w:val="24"/>
        </w:rPr>
        <w:t>2.1.4</w:t>
      </w:r>
      <w:r w:rsidRPr="00157B47">
        <w:rPr>
          <w:rFonts w:ascii="Arial" w:hAnsi="Arial" w:cs="Arial"/>
          <w:b/>
          <w:sz w:val="24"/>
        </w:rPr>
        <w:tab/>
      </w:r>
    </w:p>
    <w:p w14:paraId="0CD8F8B6" w14:textId="77777777" w:rsidR="00B92CF4" w:rsidRPr="009F5E15" w:rsidRDefault="00B92CF4" w:rsidP="00B92CF4">
      <w:pPr>
        <w:spacing w:after="0"/>
        <w:ind w:left="1988" w:hanging="1988"/>
        <w:rPr>
          <w:rFonts w:ascii="Arial" w:hAnsi="Arial" w:cs="Arial"/>
          <w:b/>
          <w:sz w:val="24"/>
        </w:rPr>
      </w:pPr>
      <w:r w:rsidRPr="009F5E15">
        <w:rPr>
          <w:rFonts w:ascii="Arial" w:hAnsi="Arial" w:cs="Arial"/>
          <w:b/>
          <w:sz w:val="24"/>
        </w:rPr>
        <w:t>Document for:</w:t>
      </w:r>
      <w:r w:rsidRPr="009F5E15">
        <w:rPr>
          <w:rFonts w:ascii="Arial" w:hAnsi="Arial" w:cs="Arial"/>
          <w:b/>
          <w:sz w:val="24"/>
        </w:rPr>
        <w:tab/>
        <w:t>Discussion and Decision</w:t>
      </w:r>
    </w:p>
    <w:p w14:paraId="7ACA19D5" w14:textId="77777777" w:rsidR="00DE588B" w:rsidRPr="00443753" w:rsidRDefault="00DE588B" w:rsidP="00DE588B">
      <w:pPr>
        <w:pStyle w:val="Heading1"/>
        <w:textAlignment w:val="auto"/>
        <w:rPr>
          <w:lang w:val="en-US"/>
        </w:rPr>
      </w:pPr>
      <w:r w:rsidRPr="00443753">
        <w:rPr>
          <w:lang w:val="en-US"/>
        </w:rPr>
        <w:t>Introduction</w:t>
      </w:r>
    </w:p>
    <w:p w14:paraId="364DF7AA" w14:textId="77777777" w:rsidR="000B4E8C" w:rsidRDefault="000B4E8C" w:rsidP="000B4E8C">
      <w:pPr>
        <w:jc w:val="both"/>
        <w:rPr>
          <w:bCs/>
          <w:lang w:eastAsia="zh-CN"/>
        </w:rPr>
      </w:pPr>
      <w:r w:rsidRPr="00132624">
        <w:rPr>
          <w:bCs/>
          <w:lang w:eastAsia="zh-CN"/>
        </w:rPr>
        <w:t>At the RAN1 #9</w:t>
      </w:r>
      <w:r w:rsidR="00A23816">
        <w:rPr>
          <w:bCs/>
          <w:lang w:eastAsia="zh-CN"/>
        </w:rPr>
        <w:t>4</w:t>
      </w:r>
      <w:r w:rsidRPr="00132624">
        <w:rPr>
          <w:bCs/>
          <w:lang w:eastAsia="zh-CN"/>
        </w:rPr>
        <w:t xml:space="preserve"> meeting, the following agreements were made with regard to</w:t>
      </w:r>
      <w:r>
        <w:rPr>
          <w:bCs/>
          <w:lang w:eastAsia="zh-CN"/>
        </w:rPr>
        <w:t xml:space="preserve"> link-level and system-level evaluation methodolog</w:t>
      </w:r>
      <w:r w:rsidR="001713C5">
        <w:rPr>
          <w:bCs/>
          <w:lang w:eastAsia="zh-CN"/>
        </w:rPr>
        <w:t>ies</w:t>
      </w:r>
      <w:r>
        <w:rPr>
          <w:bCs/>
          <w:lang w:eastAsia="zh-CN"/>
        </w:rPr>
        <w:t xml:space="preserve"> for NOMA study </w:t>
      </w:r>
      <w:r>
        <w:rPr>
          <w:bCs/>
          <w:lang w:eastAsia="zh-CN"/>
        </w:rPr>
        <w:fldChar w:fldCharType="begin"/>
      </w:r>
      <w:r>
        <w:rPr>
          <w:bCs/>
          <w:lang w:eastAsia="zh-CN"/>
        </w:rPr>
        <w:instrText xml:space="preserve"> REF _Ref513706940 \r \h </w:instrText>
      </w:r>
      <w:r>
        <w:rPr>
          <w:bCs/>
          <w:lang w:eastAsia="zh-CN"/>
        </w:rPr>
      </w:r>
      <w:r>
        <w:rPr>
          <w:bCs/>
          <w:lang w:eastAsia="zh-CN"/>
        </w:rPr>
        <w:fldChar w:fldCharType="separate"/>
      </w:r>
      <w:r w:rsidR="00696314">
        <w:rPr>
          <w:bCs/>
          <w:lang w:eastAsia="zh-CN"/>
        </w:rPr>
        <w:t>[1]</w:t>
      </w:r>
      <w:r>
        <w:rPr>
          <w:bCs/>
          <w:lang w:eastAsia="zh-CN"/>
        </w:rPr>
        <w:fldChar w:fldCharType="end"/>
      </w:r>
      <w:r>
        <w:rPr>
          <w:bCs/>
          <w:lang w:eastAsia="zh-CN"/>
        </w:rPr>
        <w:t xml:space="preserve">. </w:t>
      </w:r>
    </w:p>
    <w:p w14:paraId="68231530" w14:textId="77777777" w:rsidR="00E403F5" w:rsidRDefault="00E403F5" w:rsidP="00E403F5">
      <w:pPr>
        <w:spacing w:after="0"/>
        <w:jc w:val="both"/>
        <w:rPr>
          <w:bCs/>
          <w:lang w:eastAsia="zh-CN"/>
        </w:rPr>
      </w:pPr>
    </w:p>
    <w:p w14:paraId="24F0C9E0" w14:textId="77777777" w:rsidR="00E403F5" w:rsidRDefault="00E403F5" w:rsidP="00E403F5">
      <w:pPr>
        <w:spacing w:after="0"/>
        <w:rPr>
          <w:lang w:eastAsia="x-none"/>
        </w:rPr>
      </w:pPr>
      <w:r w:rsidRPr="00801FF6">
        <w:rPr>
          <w:highlight w:val="green"/>
          <w:lang w:eastAsia="x-none"/>
        </w:rPr>
        <w:t>Agreements</w:t>
      </w:r>
      <w:r>
        <w:rPr>
          <w:lang w:eastAsia="x-none"/>
        </w:rPr>
        <w:t>:</w:t>
      </w:r>
    </w:p>
    <w:p w14:paraId="447D5E62" w14:textId="77777777" w:rsidR="00E403F5" w:rsidRPr="00EC773B" w:rsidRDefault="00E403F5" w:rsidP="00E403F5">
      <w:pPr>
        <w:pStyle w:val="BodyText"/>
        <w:widowControl w:val="0"/>
        <w:numPr>
          <w:ilvl w:val="0"/>
          <w:numId w:val="17"/>
        </w:numPr>
        <w:overflowPunct/>
        <w:autoSpaceDE/>
        <w:autoSpaceDN/>
        <w:adjustRightInd/>
        <w:spacing w:after="0"/>
        <w:textAlignment w:val="auto"/>
        <w:rPr>
          <w:iCs/>
        </w:rPr>
      </w:pPr>
      <w:r w:rsidRPr="00EC773B">
        <w:rPr>
          <w:iCs/>
        </w:rPr>
        <w:t xml:space="preserve">For </w:t>
      </w:r>
      <w:proofErr w:type="spellStart"/>
      <w:r w:rsidRPr="00EC773B">
        <w:rPr>
          <w:iCs/>
        </w:rPr>
        <w:t>mMTC</w:t>
      </w:r>
      <w:proofErr w:type="spellEnd"/>
      <w:r w:rsidRPr="00EC773B">
        <w:rPr>
          <w:iCs/>
        </w:rPr>
        <w:t xml:space="preserve">, </w:t>
      </w:r>
    </w:p>
    <w:p w14:paraId="189A9E6F" w14:textId="77777777" w:rsidR="00E403F5" w:rsidRPr="00EC773B" w:rsidRDefault="00E403F5" w:rsidP="00E403F5">
      <w:pPr>
        <w:pStyle w:val="BodyText"/>
        <w:widowControl w:val="0"/>
        <w:numPr>
          <w:ilvl w:val="1"/>
          <w:numId w:val="17"/>
        </w:numPr>
        <w:overflowPunct/>
        <w:autoSpaceDE/>
        <w:autoSpaceDN/>
        <w:adjustRightInd/>
        <w:spacing w:after="0"/>
        <w:textAlignment w:val="auto"/>
        <w:rPr>
          <w:iCs/>
        </w:rPr>
      </w:pPr>
      <w:r w:rsidRPr="00EC773B">
        <w:rPr>
          <w:iCs/>
        </w:rPr>
        <w:t>the baseline for system-level performance comparison is</w:t>
      </w:r>
      <w:r w:rsidRPr="00EC773B">
        <w:rPr>
          <w:rFonts w:hint="eastAsia"/>
          <w:iCs/>
        </w:rPr>
        <w:t xml:space="preserve"> </w:t>
      </w:r>
    </w:p>
    <w:p w14:paraId="7EBCD113" w14:textId="77777777" w:rsidR="00E403F5" w:rsidRPr="00EC773B" w:rsidRDefault="00E403F5" w:rsidP="00E403F5">
      <w:pPr>
        <w:pStyle w:val="BodyText"/>
        <w:widowControl w:val="0"/>
        <w:numPr>
          <w:ilvl w:val="2"/>
          <w:numId w:val="17"/>
        </w:numPr>
        <w:overflowPunct/>
        <w:autoSpaceDE/>
        <w:autoSpaceDN/>
        <w:adjustRightInd/>
        <w:spacing w:after="0"/>
        <w:textAlignment w:val="auto"/>
        <w:rPr>
          <w:iCs/>
        </w:rPr>
      </w:pPr>
      <w:r w:rsidRPr="00EC773B">
        <w:rPr>
          <w:iCs/>
        </w:rPr>
        <w:t>UL transmission with configured grant type 1 or type 2 in Rel.15 NR.</w:t>
      </w:r>
    </w:p>
    <w:p w14:paraId="2CADD46B" w14:textId="77777777" w:rsidR="00E403F5" w:rsidRPr="00EC773B" w:rsidRDefault="00E403F5" w:rsidP="00E403F5">
      <w:pPr>
        <w:pStyle w:val="BodyText"/>
        <w:widowControl w:val="0"/>
        <w:numPr>
          <w:ilvl w:val="3"/>
          <w:numId w:val="17"/>
        </w:numPr>
        <w:overflowPunct/>
        <w:autoSpaceDE/>
        <w:autoSpaceDN/>
        <w:adjustRightInd/>
        <w:spacing w:after="0"/>
        <w:textAlignment w:val="auto"/>
        <w:rPr>
          <w:iCs/>
        </w:rPr>
      </w:pPr>
      <w:r w:rsidRPr="00EC773B">
        <w:rPr>
          <w:rFonts w:hint="eastAsia"/>
          <w:iCs/>
        </w:rPr>
        <w:t xml:space="preserve"> </w:t>
      </w:r>
      <w:r w:rsidRPr="00EC773B">
        <w:rPr>
          <w:iCs/>
        </w:rPr>
        <w:t>Companies to report the link adaptation assumptions, if any.</w:t>
      </w:r>
    </w:p>
    <w:p w14:paraId="23BAD2EE" w14:textId="77777777" w:rsidR="00E403F5" w:rsidRPr="00EC773B" w:rsidRDefault="00E403F5" w:rsidP="00E403F5">
      <w:pPr>
        <w:pStyle w:val="BodyText"/>
        <w:widowControl w:val="0"/>
        <w:numPr>
          <w:ilvl w:val="3"/>
          <w:numId w:val="17"/>
        </w:numPr>
        <w:overflowPunct/>
        <w:autoSpaceDE/>
        <w:autoSpaceDN/>
        <w:adjustRightInd/>
        <w:spacing w:after="0"/>
        <w:textAlignment w:val="auto"/>
        <w:rPr>
          <w:iCs/>
        </w:rPr>
      </w:pPr>
      <w:r w:rsidRPr="00EC773B">
        <w:rPr>
          <w:iCs/>
        </w:rPr>
        <w:t>T</w:t>
      </w:r>
      <w:r w:rsidRPr="00EC773B">
        <w:rPr>
          <w:rFonts w:hint="eastAsia"/>
          <w:iCs/>
        </w:rPr>
        <w:t>he DMRS collision</w:t>
      </w:r>
      <w:r w:rsidRPr="00EC773B">
        <w:rPr>
          <w:iCs/>
        </w:rPr>
        <w:t xml:space="preserve">, if any, </w:t>
      </w:r>
      <w:r w:rsidRPr="00EC773B">
        <w:rPr>
          <w:rFonts w:hint="eastAsia"/>
          <w:iCs/>
        </w:rPr>
        <w:t>should be taken into account.</w:t>
      </w:r>
    </w:p>
    <w:p w14:paraId="513AC7EE" w14:textId="77777777" w:rsidR="00E403F5" w:rsidRPr="00EC773B" w:rsidRDefault="00E403F5" w:rsidP="00E403F5">
      <w:pPr>
        <w:pStyle w:val="BodyText"/>
        <w:widowControl w:val="0"/>
        <w:numPr>
          <w:ilvl w:val="1"/>
          <w:numId w:val="17"/>
        </w:numPr>
        <w:overflowPunct/>
        <w:autoSpaceDE/>
        <w:autoSpaceDN/>
        <w:adjustRightInd/>
        <w:spacing w:after="0"/>
        <w:textAlignment w:val="auto"/>
        <w:rPr>
          <w:iCs/>
        </w:rPr>
      </w:pPr>
      <w:r w:rsidRPr="00EC773B">
        <w:rPr>
          <w:iCs/>
        </w:rPr>
        <w:t>For the</w:t>
      </w:r>
      <w:r w:rsidRPr="00EC773B">
        <w:rPr>
          <w:rFonts w:hint="eastAsia"/>
          <w:iCs/>
        </w:rPr>
        <w:t xml:space="preserve"> evaluation of NOMA schemes</w:t>
      </w:r>
    </w:p>
    <w:p w14:paraId="5714DCA3" w14:textId="77777777" w:rsidR="00E403F5" w:rsidRPr="00EC773B" w:rsidRDefault="00E403F5" w:rsidP="00E403F5">
      <w:pPr>
        <w:pStyle w:val="BodyText"/>
        <w:widowControl w:val="0"/>
        <w:numPr>
          <w:ilvl w:val="2"/>
          <w:numId w:val="17"/>
        </w:numPr>
        <w:overflowPunct/>
        <w:autoSpaceDE/>
        <w:autoSpaceDN/>
        <w:adjustRightInd/>
        <w:spacing w:after="0"/>
        <w:textAlignment w:val="auto"/>
        <w:rPr>
          <w:iCs/>
        </w:rPr>
      </w:pPr>
      <w:r w:rsidRPr="00EC773B">
        <w:rPr>
          <w:iCs/>
        </w:rPr>
        <w:t>UL transmission with configured grant type 1 or type 2 in Rel.15 NR as staring point</w:t>
      </w:r>
    </w:p>
    <w:p w14:paraId="566137A0" w14:textId="77777777" w:rsidR="00E403F5" w:rsidRPr="00EC773B" w:rsidRDefault="00E403F5" w:rsidP="00E403F5">
      <w:pPr>
        <w:pStyle w:val="BodyText"/>
        <w:widowControl w:val="0"/>
        <w:numPr>
          <w:ilvl w:val="3"/>
          <w:numId w:val="17"/>
        </w:numPr>
        <w:overflowPunct/>
        <w:autoSpaceDE/>
        <w:autoSpaceDN/>
        <w:adjustRightInd/>
        <w:spacing w:after="0"/>
        <w:textAlignment w:val="auto"/>
        <w:rPr>
          <w:iCs/>
        </w:rPr>
      </w:pPr>
      <w:r w:rsidRPr="00EC773B">
        <w:rPr>
          <w:rFonts w:hint="eastAsia"/>
          <w:iCs/>
        </w:rPr>
        <w:t xml:space="preserve"> </w:t>
      </w:r>
      <w:r w:rsidRPr="00EC773B">
        <w:rPr>
          <w:iCs/>
        </w:rPr>
        <w:t>Companies to report the link adaptation assumptions, if any.</w:t>
      </w:r>
    </w:p>
    <w:p w14:paraId="6A9FC9DE" w14:textId="77777777" w:rsidR="00E403F5" w:rsidRPr="00EC773B" w:rsidRDefault="00E403F5" w:rsidP="00E403F5">
      <w:pPr>
        <w:pStyle w:val="BodyText"/>
        <w:widowControl w:val="0"/>
        <w:numPr>
          <w:ilvl w:val="3"/>
          <w:numId w:val="17"/>
        </w:numPr>
        <w:overflowPunct/>
        <w:autoSpaceDE/>
        <w:autoSpaceDN/>
        <w:adjustRightInd/>
        <w:spacing w:after="0"/>
        <w:textAlignment w:val="auto"/>
        <w:rPr>
          <w:iCs/>
        </w:rPr>
      </w:pPr>
      <w:r w:rsidRPr="00EC773B">
        <w:rPr>
          <w:iCs/>
        </w:rPr>
        <w:t xml:space="preserve"> The MA signature (including DMRS) is semi-statically configured.</w:t>
      </w:r>
    </w:p>
    <w:p w14:paraId="0F103433" w14:textId="77777777" w:rsidR="00E403F5" w:rsidRPr="00EC773B" w:rsidRDefault="00E403F5" w:rsidP="00E403F5">
      <w:pPr>
        <w:pStyle w:val="BodyText"/>
        <w:widowControl w:val="0"/>
        <w:numPr>
          <w:ilvl w:val="4"/>
          <w:numId w:val="17"/>
        </w:numPr>
        <w:overflowPunct/>
        <w:autoSpaceDE/>
        <w:autoSpaceDN/>
        <w:adjustRightInd/>
        <w:spacing w:after="0"/>
        <w:textAlignment w:val="auto"/>
        <w:rPr>
          <w:iCs/>
        </w:rPr>
      </w:pPr>
      <w:r w:rsidRPr="00EC773B">
        <w:rPr>
          <w:iCs/>
        </w:rPr>
        <w:t>T</w:t>
      </w:r>
      <w:r w:rsidRPr="00EC773B">
        <w:rPr>
          <w:rFonts w:hint="eastAsia"/>
          <w:iCs/>
        </w:rPr>
        <w:t xml:space="preserve">he </w:t>
      </w:r>
      <w:r w:rsidRPr="00EC773B">
        <w:rPr>
          <w:iCs/>
        </w:rPr>
        <w:t xml:space="preserve">MA signature </w:t>
      </w:r>
      <w:r w:rsidRPr="00EC773B">
        <w:rPr>
          <w:rFonts w:hint="eastAsia"/>
          <w:iCs/>
        </w:rPr>
        <w:t>collision</w:t>
      </w:r>
      <w:r w:rsidRPr="00EC773B">
        <w:rPr>
          <w:iCs/>
        </w:rPr>
        <w:t xml:space="preserve">, if any, </w:t>
      </w:r>
      <w:r w:rsidRPr="00EC773B">
        <w:rPr>
          <w:rFonts w:hint="eastAsia"/>
          <w:iCs/>
        </w:rPr>
        <w:t>should be taken into account.</w:t>
      </w:r>
    </w:p>
    <w:p w14:paraId="7BAF473D" w14:textId="77777777" w:rsidR="00E403F5" w:rsidRPr="00EC773B" w:rsidRDefault="00E403F5" w:rsidP="00E403F5">
      <w:pPr>
        <w:pStyle w:val="BodyText"/>
        <w:widowControl w:val="0"/>
        <w:numPr>
          <w:ilvl w:val="2"/>
          <w:numId w:val="17"/>
        </w:numPr>
        <w:overflowPunct/>
        <w:autoSpaceDE/>
        <w:autoSpaceDN/>
        <w:adjustRightInd/>
        <w:spacing w:after="0"/>
        <w:textAlignment w:val="auto"/>
        <w:rPr>
          <w:iCs/>
        </w:rPr>
      </w:pPr>
      <w:r w:rsidRPr="00EC773B">
        <w:rPr>
          <w:iCs/>
        </w:rPr>
        <w:t>FFS: to demonstrate the potential NOMA gain under grant-free transmission with random selection of MA signatures, where collision of MA signature should be considered.</w:t>
      </w:r>
    </w:p>
    <w:p w14:paraId="0E4CF0A4" w14:textId="77777777" w:rsidR="00E403F5" w:rsidRPr="00EC773B" w:rsidRDefault="00E403F5" w:rsidP="00E403F5">
      <w:pPr>
        <w:pStyle w:val="BodyText"/>
        <w:widowControl w:val="0"/>
        <w:numPr>
          <w:ilvl w:val="3"/>
          <w:numId w:val="17"/>
        </w:numPr>
        <w:overflowPunct/>
        <w:autoSpaceDE/>
        <w:autoSpaceDN/>
        <w:adjustRightInd/>
        <w:spacing w:after="0"/>
        <w:textAlignment w:val="auto"/>
        <w:rPr>
          <w:iCs/>
        </w:rPr>
      </w:pPr>
      <w:r w:rsidRPr="00EC773B">
        <w:rPr>
          <w:iCs/>
        </w:rPr>
        <w:t>The grant-free definition follows NR SI.</w:t>
      </w:r>
    </w:p>
    <w:p w14:paraId="38B87242" w14:textId="77777777" w:rsidR="00E403F5" w:rsidRDefault="00E403F5" w:rsidP="00E403F5">
      <w:pPr>
        <w:spacing w:after="0"/>
        <w:rPr>
          <w:lang w:eastAsia="x-none"/>
        </w:rPr>
      </w:pPr>
    </w:p>
    <w:p w14:paraId="17042E0A" w14:textId="77777777" w:rsidR="00E403F5" w:rsidRDefault="00E403F5" w:rsidP="00E403F5">
      <w:pPr>
        <w:spacing w:after="0"/>
        <w:rPr>
          <w:lang w:eastAsia="x-none"/>
        </w:rPr>
      </w:pPr>
      <w:r w:rsidRPr="00801FF6">
        <w:rPr>
          <w:highlight w:val="green"/>
          <w:lang w:eastAsia="x-none"/>
        </w:rPr>
        <w:t>Agreements</w:t>
      </w:r>
      <w:r>
        <w:rPr>
          <w:lang w:eastAsia="x-none"/>
        </w:rPr>
        <w:t>:</w:t>
      </w:r>
    </w:p>
    <w:p w14:paraId="1666E3DE" w14:textId="77777777" w:rsidR="00E403F5" w:rsidRPr="00EC773B" w:rsidRDefault="00E403F5" w:rsidP="00E403F5">
      <w:pPr>
        <w:pStyle w:val="BodyText"/>
        <w:widowControl w:val="0"/>
        <w:numPr>
          <w:ilvl w:val="0"/>
          <w:numId w:val="17"/>
        </w:numPr>
        <w:overflowPunct/>
        <w:autoSpaceDE/>
        <w:autoSpaceDN/>
        <w:adjustRightInd/>
        <w:spacing w:after="0"/>
        <w:ind w:left="420"/>
        <w:textAlignment w:val="auto"/>
        <w:rPr>
          <w:iCs/>
        </w:rPr>
      </w:pPr>
      <w:r w:rsidRPr="00EC773B">
        <w:rPr>
          <w:rFonts w:hint="eastAsia"/>
          <w:iCs/>
        </w:rPr>
        <w:t xml:space="preserve">For eMBB, </w:t>
      </w:r>
    </w:p>
    <w:p w14:paraId="044071E7" w14:textId="77777777" w:rsidR="00E403F5" w:rsidRPr="00EC773B" w:rsidRDefault="00E403F5" w:rsidP="00E403F5">
      <w:pPr>
        <w:pStyle w:val="BodyText"/>
        <w:widowControl w:val="0"/>
        <w:numPr>
          <w:ilvl w:val="1"/>
          <w:numId w:val="17"/>
        </w:numPr>
        <w:overflowPunct/>
        <w:autoSpaceDE/>
        <w:autoSpaceDN/>
        <w:adjustRightInd/>
        <w:spacing w:after="0"/>
        <w:ind w:left="840"/>
        <w:textAlignment w:val="auto"/>
        <w:rPr>
          <w:iCs/>
        </w:rPr>
      </w:pPr>
      <w:r w:rsidRPr="00EC773B">
        <w:rPr>
          <w:rFonts w:hint="eastAsia"/>
          <w:iCs/>
        </w:rPr>
        <w:t>the baseline for</w:t>
      </w:r>
      <w:r w:rsidRPr="00EC773B">
        <w:rPr>
          <w:iCs/>
        </w:rPr>
        <w:t xml:space="preserve"> system-level</w:t>
      </w:r>
      <w:r w:rsidRPr="00EC773B">
        <w:rPr>
          <w:rFonts w:hint="eastAsia"/>
          <w:iCs/>
        </w:rPr>
        <w:t xml:space="preserve"> performance comparison can be </w:t>
      </w:r>
    </w:p>
    <w:p w14:paraId="375E4B83" w14:textId="77777777" w:rsidR="00E403F5" w:rsidRPr="00EC773B" w:rsidRDefault="00E403F5" w:rsidP="00E403F5">
      <w:pPr>
        <w:pStyle w:val="BodyText"/>
        <w:widowControl w:val="0"/>
        <w:numPr>
          <w:ilvl w:val="2"/>
          <w:numId w:val="17"/>
        </w:numPr>
        <w:overflowPunct/>
        <w:autoSpaceDE/>
        <w:autoSpaceDN/>
        <w:adjustRightInd/>
        <w:spacing w:after="0"/>
        <w:ind w:left="1260"/>
        <w:textAlignment w:val="auto"/>
        <w:rPr>
          <w:iCs/>
        </w:rPr>
      </w:pPr>
      <w:r w:rsidRPr="00EC773B">
        <w:rPr>
          <w:iCs/>
        </w:rPr>
        <w:t>Configured grant type 1 or type 2 in Rel.15 NR.</w:t>
      </w:r>
    </w:p>
    <w:p w14:paraId="3783BAF4" w14:textId="77777777" w:rsidR="00E403F5" w:rsidRPr="00EC773B" w:rsidRDefault="00E403F5" w:rsidP="00E403F5">
      <w:pPr>
        <w:pStyle w:val="BodyText"/>
        <w:widowControl w:val="0"/>
        <w:numPr>
          <w:ilvl w:val="3"/>
          <w:numId w:val="17"/>
        </w:numPr>
        <w:overflowPunct/>
        <w:autoSpaceDE/>
        <w:autoSpaceDN/>
        <w:adjustRightInd/>
        <w:spacing w:after="0"/>
        <w:ind w:left="1680"/>
        <w:textAlignment w:val="auto"/>
        <w:rPr>
          <w:iCs/>
        </w:rPr>
      </w:pPr>
      <w:r w:rsidRPr="00EC773B">
        <w:rPr>
          <w:iCs/>
        </w:rPr>
        <w:t>T</w:t>
      </w:r>
      <w:r w:rsidRPr="00EC773B">
        <w:rPr>
          <w:rFonts w:hint="eastAsia"/>
          <w:iCs/>
        </w:rPr>
        <w:t>he DMRS collision</w:t>
      </w:r>
      <w:r w:rsidRPr="00EC773B">
        <w:rPr>
          <w:iCs/>
        </w:rPr>
        <w:t xml:space="preserve">, if any, </w:t>
      </w:r>
      <w:r w:rsidRPr="00EC773B">
        <w:rPr>
          <w:rFonts w:hint="eastAsia"/>
          <w:iCs/>
        </w:rPr>
        <w:t>should be taken into account.</w:t>
      </w:r>
    </w:p>
    <w:p w14:paraId="53A7FEBA" w14:textId="77777777" w:rsidR="00E403F5" w:rsidRPr="00EC773B" w:rsidRDefault="00E403F5" w:rsidP="00E403F5">
      <w:pPr>
        <w:pStyle w:val="BodyText"/>
        <w:widowControl w:val="0"/>
        <w:numPr>
          <w:ilvl w:val="3"/>
          <w:numId w:val="17"/>
        </w:numPr>
        <w:overflowPunct/>
        <w:autoSpaceDE/>
        <w:autoSpaceDN/>
        <w:adjustRightInd/>
        <w:spacing w:after="0"/>
        <w:ind w:left="1680"/>
        <w:textAlignment w:val="auto"/>
        <w:rPr>
          <w:iCs/>
        </w:rPr>
      </w:pPr>
      <w:r w:rsidRPr="00EC773B">
        <w:rPr>
          <w:iCs/>
        </w:rPr>
        <w:t>Companies to report the link adaptation assumptions, if any.</w:t>
      </w:r>
    </w:p>
    <w:p w14:paraId="6EE40879" w14:textId="77777777" w:rsidR="00E403F5" w:rsidRPr="00EC773B" w:rsidRDefault="00E403F5" w:rsidP="00E403F5">
      <w:pPr>
        <w:pStyle w:val="BodyText"/>
        <w:widowControl w:val="0"/>
        <w:numPr>
          <w:ilvl w:val="2"/>
          <w:numId w:val="17"/>
        </w:numPr>
        <w:overflowPunct/>
        <w:autoSpaceDE/>
        <w:autoSpaceDN/>
        <w:adjustRightInd/>
        <w:spacing w:after="0"/>
        <w:ind w:left="1260"/>
        <w:textAlignment w:val="auto"/>
        <w:rPr>
          <w:iCs/>
        </w:rPr>
      </w:pPr>
      <w:r w:rsidRPr="00EC773B">
        <w:rPr>
          <w:iCs/>
        </w:rPr>
        <w:t>UL transmission with dynamic grant</w:t>
      </w:r>
    </w:p>
    <w:p w14:paraId="3D26012B" w14:textId="77777777" w:rsidR="00E403F5" w:rsidRPr="00EC773B" w:rsidRDefault="00E403F5" w:rsidP="00E403F5">
      <w:pPr>
        <w:pStyle w:val="BodyText"/>
        <w:widowControl w:val="0"/>
        <w:numPr>
          <w:ilvl w:val="3"/>
          <w:numId w:val="17"/>
        </w:numPr>
        <w:overflowPunct/>
        <w:autoSpaceDE/>
        <w:autoSpaceDN/>
        <w:adjustRightInd/>
        <w:spacing w:after="0"/>
        <w:ind w:left="1680"/>
        <w:textAlignment w:val="auto"/>
        <w:rPr>
          <w:iCs/>
        </w:rPr>
      </w:pPr>
      <w:r w:rsidRPr="00EC773B">
        <w:rPr>
          <w:iCs/>
        </w:rPr>
        <w:t>Details to be reported.</w:t>
      </w:r>
    </w:p>
    <w:p w14:paraId="7607A828" w14:textId="77777777" w:rsidR="00E403F5" w:rsidRPr="00EC773B" w:rsidRDefault="00E403F5" w:rsidP="00E403F5">
      <w:pPr>
        <w:pStyle w:val="BodyText"/>
        <w:widowControl w:val="0"/>
        <w:numPr>
          <w:ilvl w:val="3"/>
          <w:numId w:val="17"/>
        </w:numPr>
        <w:overflowPunct/>
        <w:autoSpaceDE/>
        <w:autoSpaceDN/>
        <w:adjustRightInd/>
        <w:spacing w:after="0"/>
        <w:ind w:left="1680"/>
        <w:textAlignment w:val="auto"/>
        <w:rPr>
          <w:iCs/>
        </w:rPr>
      </w:pPr>
      <w:r w:rsidRPr="00EC773B">
        <w:rPr>
          <w:iCs/>
        </w:rPr>
        <w:t xml:space="preserve">The </w:t>
      </w:r>
      <w:proofErr w:type="spellStart"/>
      <w:r w:rsidRPr="00EC773B">
        <w:rPr>
          <w:iCs/>
        </w:rPr>
        <w:t>signalling</w:t>
      </w:r>
      <w:proofErr w:type="spellEnd"/>
      <w:r w:rsidRPr="00EC773B">
        <w:rPr>
          <w:iCs/>
        </w:rPr>
        <w:t xml:space="preserve"> overhead should be reported.</w:t>
      </w:r>
    </w:p>
    <w:p w14:paraId="1ECB090F" w14:textId="77777777" w:rsidR="00E403F5" w:rsidRPr="00EC773B" w:rsidRDefault="00E403F5" w:rsidP="00E403F5">
      <w:pPr>
        <w:pStyle w:val="BodyText"/>
        <w:widowControl w:val="0"/>
        <w:numPr>
          <w:ilvl w:val="1"/>
          <w:numId w:val="17"/>
        </w:numPr>
        <w:overflowPunct/>
        <w:autoSpaceDE/>
        <w:autoSpaceDN/>
        <w:adjustRightInd/>
        <w:spacing w:after="0"/>
        <w:ind w:left="840"/>
        <w:textAlignment w:val="auto"/>
        <w:rPr>
          <w:iCs/>
        </w:rPr>
      </w:pPr>
      <w:r w:rsidRPr="00EC773B">
        <w:rPr>
          <w:iCs/>
        </w:rPr>
        <w:t>For the</w:t>
      </w:r>
      <w:r w:rsidRPr="00EC773B">
        <w:rPr>
          <w:rFonts w:hint="eastAsia"/>
          <w:iCs/>
        </w:rPr>
        <w:t xml:space="preserve"> evaluation of NOMA schemes</w:t>
      </w:r>
    </w:p>
    <w:p w14:paraId="6E27481B" w14:textId="77777777" w:rsidR="00E403F5" w:rsidRPr="00EC773B" w:rsidRDefault="00E403F5" w:rsidP="00E403F5">
      <w:pPr>
        <w:pStyle w:val="BodyText"/>
        <w:widowControl w:val="0"/>
        <w:numPr>
          <w:ilvl w:val="2"/>
          <w:numId w:val="17"/>
        </w:numPr>
        <w:overflowPunct/>
        <w:autoSpaceDE/>
        <w:autoSpaceDN/>
        <w:adjustRightInd/>
        <w:spacing w:after="0"/>
        <w:ind w:left="1260"/>
        <w:textAlignment w:val="auto"/>
        <w:rPr>
          <w:iCs/>
        </w:rPr>
      </w:pPr>
      <w:r w:rsidRPr="00EC773B">
        <w:rPr>
          <w:iCs/>
        </w:rPr>
        <w:t>Configured grant type 1 or type 2 in Rel.15 NR.</w:t>
      </w:r>
    </w:p>
    <w:p w14:paraId="740634D5" w14:textId="77777777" w:rsidR="00E403F5" w:rsidRPr="00EC773B" w:rsidRDefault="00E403F5" w:rsidP="00E403F5">
      <w:pPr>
        <w:pStyle w:val="BodyText"/>
        <w:widowControl w:val="0"/>
        <w:numPr>
          <w:ilvl w:val="3"/>
          <w:numId w:val="17"/>
        </w:numPr>
        <w:overflowPunct/>
        <w:autoSpaceDE/>
        <w:autoSpaceDN/>
        <w:adjustRightInd/>
        <w:spacing w:after="0"/>
        <w:ind w:left="1680"/>
        <w:textAlignment w:val="auto"/>
        <w:rPr>
          <w:iCs/>
        </w:rPr>
      </w:pPr>
      <w:r w:rsidRPr="00EC773B">
        <w:rPr>
          <w:rFonts w:hint="eastAsia"/>
          <w:iCs/>
        </w:rPr>
        <w:t xml:space="preserve"> </w:t>
      </w:r>
      <w:r w:rsidRPr="00EC773B">
        <w:rPr>
          <w:iCs/>
        </w:rPr>
        <w:t>The MA signature (including DMRS) is semi-statically configured.</w:t>
      </w:r>
    </w:p>
    <w:p w14:paraId="2D25C77E" w14:textId="77777777" w:rsidR="00E403F5" w:rsidRPr="00EC773B" w:rsidRDefault="00E403F5" w:rsidP="00E403F5">
      <w:pPr>
        <w:pStyle w:val="BodyText"/>
        <w:widowControl w:val="0"/>
        <w:numPr>
          <w:ilvl w:val="3"/>
          <w:numId w:val="17"/>
        </w:numPr>
        <w:overflowPunct/>
        <w:autoSpaceDE/>
        <w:autoSpaceDN/>
        <w:adjustRightInd/>
        <w:spacing w:after="0"/>
        <w:ind w:left="1680"/>
        <w:textAlignment w:val="auto"/>
        <w:rPr>
          <w:iCs/>
        </w:rPr>
      </w:pPr>
      <w:r w:rsidRPr="00EC773B">
        <w:rPr>
          <w:iCs/>
        </w:rPr>
        <w:t>T</w:t>
      </w:r>
      <w:r w:rsidRPr="00EC773B">
        <w:rPr>
          <w:rFonts w:hint="eastAsia"/>
          <w:iCs/>
        </w:rPr>
        <w:t xml:space="preserve">he </w:t>
      </w:r>
      <w:r w:rsidRPr="00EC773B">
        <w:rPr>
          <w:iCs/>
        </w:rPr>
        <w:t xml:space="preserve">MA signature </w:t>
      </w:r>
      <w:r w:rsidRPr="00EC773B">
        <w:rPr>
          <w:rFonts w:hint="eastAsia"/>
          <w:iCs/>
        </w:rPr>
        <w:t>collision</w:t>
      </w:r>
      <w:r w:rsidRPr="00EC773B">
        <w:rPr>
          <w:iCs/>
        </w:rPr>
        <w:t xml:space="preserve">, if any, </w:t>
      </w:r>
      <w:r w:rsidRPr="00EC773B">
        <w:rPr>
          <w:rFonts w:hint="eastAsia"/>
          <w:iCs/>
        </w:rPr>
        <w:t>should be taken into account.</w:t>
      </w:r>
    </w:p>
    <w:p w14:paraId="1D62E6D8" w14:textId="77777777" w:rsidR="00E403F5" w:rsidRPr="00EC773B" w:rsidRDefault="00E403F5" w:rsidP="00E403F5">
      <w:pPr>
        <w:pStyle w:val="BodyText"/>
        <w:widowControl w:val="0"/>
        <w:numPr>
          <w:ilvl w:val="3"/>
          <w:numId w:val="17"/>
        </w:numPr>
        <w:overflowPunct/>
        <w:autoSpaceDE/>
        <w:autoSpaceDN/>
        <w:adjustRightInd/>
        <w:spacing w:after="0"/>
        <w:ind w:left="1680"/>
        <w:textAlignment w:val="auto"/>
        <w:rPr>
          <w:iCs/>
        </w:rPr>
      </w:pPr>
      <w:r w:rsidRPr="00EC773B">
        <w:rPr>
          <w:iCs/>
        </w:rPr>
        <w:t>Companies to report the link adaptation assumptions, if any.</w:t>
      </w:r>
    </w:p>
    <w:p w14:paraId="763EBD8A" w14:textId="77777777" w:rsidR="00E403F5" w:rsidRPr="00EC773B" w:rsidRDefault="00E403F5" w:rsidP="00E403F5">
      <w:pPr>
        <w:pStyle w:val="BodyText"/>
        <w:widowControl w:val="0"/>
        <w:numPr>
          <w:ilvl w:val="2"/>
          <w:numId w:val="17"/>
        </w:numPr>
        <w:overflowPunct/>
        <w:autoSpaceDE/>
        <w:autoSpaceDN/>
        <w:adjustRightInd/>
        <w:spacing w:after="0"/>
        <w:ind w:left="1260"/>
        <w:textAlignment w:val="auto"/>
        <w:rPr>
          <w:iCs/>
        </w:rPr>
      </w:pPr>
      <w:r w:rsidRPr="00EC773B">
        <w:rPr>
          <w:iCs/>
        </w:rPr>
        <w:t>UL transmission with dynamic grant</w:t>
      </w:r>
    </w:p>
    <w:p w14:paraId="5FFA4580" w14:textId="77777777" w:rsidR="00E403F5" w:rsidRPr="00EC773B" w:rsidRDefault="00E403F5" w:rsidP="00E403F5">
      <w:pPr>
        <w:pStyle w:val="BodyText"/>
        <w:widowControl w:val="0"/>
        <w:numPr>
          <w:ilvl w:val="3"/>
          <w:numId w:val="17"/>
        </w:numPr>
        <w:overflowPunct/>
        <w:autoSpaceDE/>
        <w:autoSpaceDN/>
        <w:adjustRightInd/>
        <w:spacing w:after="0"/>
        <w:ind w:left="1680"/>
        <w:textAlignment w:val="auto"/>
        <w:rPr>
          <w:iCs/>
        </w:rPr>
      </w:pPr>
      <w:r w:rsidRPr="00EC773B">
        <w:rPr>
          <w:iCs/>
        </w:rPr>
        <w:t>Details to be reported.</w:t>
      </w:r>
    </w:p>
    <w:p w14:paraId="1F492EC5" w14:textId="77777777" w:rsidR="00E403F5" w:rsidRPr="00EC773B" w:rsidRDefault="00E403F5" w:rsidP="00E403F5">
      <w:pPr>
        <w:pStyle w:val="BodyText"/>
        <w:widowControl w:val="0"/>
        <w:numPr>
          <w:ilvl w:val="3"/>
          <w:numId w:val="17"/>
        </w:numPr>
        <w:overflowPunct/>
        <w:autoSpaceDE/>
        <w:autoSpaceDN/>
        <w:adjustRightInd/>
        <w:spacing w:after="0"/>
        <w:ind w:left="1680"/>
        <w:textAlignment w:val="auto"/>
        <w:rPr>
          <w:iCs/>
        </w:rPr>
      </w:pPr>
      <w:r w:rsidRPr="00EC773B">
        <w:rPr>
          <w:iCs/>
        </w:rPr>
        <w:t xml:space="preserve">The </w:t>
      </w:r>
      <w:proofErr w:type="spellStart"/>
      <w:r w:rsidRPr="00EC773B">
        <w:rPr>
          <w:iCs/>
        </w:rPr>
        <w:t>signalling</w:t>
      </w:r>
      <w:proofErr w:type="spellEnd"/>
      <w:r w:rsidRPr="00EC773B">
        <w:rPr>
          <w:iCs/>
        </w:rPr>
        <w:t xml:space="preserve"> overhead should be reported.</w:t>
      </w:r>
    </w:p>
    <w:p w14:paraId="55940B4A" w14:textId="77777777" w:rsidR="00E403F5" w:rsidRPr="00EC773B" w:rsidRDefault="00E403F5" w:rsidP="00E403F5">
      <w:pPr>
        <w:pStyle w:val="BodyText"/>
        <w:widowControl w:val="0"/>
        <w:numPr>
          <w:ilvl w:val="2"/>
          <w:numId w:val="17"/>
        </w:numPr>
        <w:overflowPunct/>
        <w:autoSpaceDE/>
        <w:autoSpaceDN/>
        <w:adjustRightInd/>
        <w:spacing w:after="0"/>
        <w:ind w:left="1260"/>
        <w:textAlignment w:val="auto"/>
        <w:rPr>
          <w:iCs/>
        </w:rPr>
      </w:pPr>
      <w:r w:rsidRPr="00EC773B">
        <w:rPr>
          <w:iCs/>
        </w:rPr>
        <w:t>FFS: to demonstrate the potential NOMA gain under grant-free transmission with random selection of MA signatures, where collision of MA signature should be considered.</w:t>
      </w:r>
    </w:p>
    <w:p w14:paraId="2B81F9EA" w14:textId="77777777" w:rsidR="00E403F5" w:rsidRPr="00EC773B" w:rsidRDefault="00E403F5" w:rsidP="00E403F5">
      <w:pPr>
        <w:pStyle w:val="BodyText"/>
        <w:widowControl w:val="0"/>
        <w:numPr>
          <w:ilvl w:val="3"/>
          <w:numId w:val="17"/>
        </w:numPr>
        <w:overflowPunct/>
        <w:autoSpaceDE/>
        <w:autoSpaceDN/>
        <w:adjustRightInd/>
        <w:spacing w:after="0"/>
        <w:ind w:left="1680"/>
        <w:textAlignment w:val="auto"/>
        <w:rPr>
          <w:iCs/>
        </w:rPr>
      </w:pPr>
      <w:r w:rsidRPr="00EC773B">
        <w:rPr>
          <w:iCs/>
        </w:rPr>
        <w:t>The grant-free definition follows NR SI.</w:t>
      </w:r>
    </w:p>
    <w:p w14:paraId="345D4C4B" w14:textId="77777777" w:rsidR="00E403F5" w:rsidRDefault="00E403F5" w:rsidP="00E403F5">
      <w:pPr>
        <w:spacing w:after="0"/>
        <w:rPr>
          <w:lang w:eastAsia="x-none"/>
        </w:rPr>
      </w:pPr>
    </w:p>
    <w:p w14:paraId="7A449B41" w14:textId="77777777" w:rsidR="00E403F5" w:rsidRPr="00CC568B" w:rsidRDefault="00E403F5" w:rsidP="00E403F5">
      <w:pPr>
        <w:spacing w:after="0"/>
        <w:rPr>
          <w:lang w:eastAsia="x-none"/>
        </w:rPr>
      </w:pPr>
      <w:r w:rsidRPr="00CC568B">
        <w:rPr>
          <w:highlight w:val="green"/>
          <w:lang w:eastAsia="x-none"/>
        </w:rPr>
        <w:t>Agreements</w:t>
      </w:r>
      <w:r w:rsidRPr="00CC568B">
        <w:rPr>
          <w:lang w:eastAsia="x-none"/>
        </w:rPr>
        <w:t>:</w:t>
      </w:r>
    </w:p>
    <w:p w14:paraId="35050DCA" w14:textId="77777777" w:rsidR="00E403F5" w:rsidRPr="00CC568B" w:rsidRDefault="00E403F5" w:rsidP="00E403F5">
      <w:pPr>
        <w:pStyle w:val="BodyText"/>
        <w:widowControl w:val="0"/>
        <w:numPr>
          <w:ilvl w:val="0"/>
          <w:numId w:val="17"/>
        </w:numPr>
        <w:overflowPunct/>
        <w:autoSpaceDE/>
        <w:autoSpaceDN/>
        <w:adjustRightInd/>
        <w:spacing w:after="0"/>
        <w:textAlignment w:val="auto"/>
        <w:rPr>
          <w:iCs/>
          <w:szCs w:val="20"/>
        </w:rPr>
      </w:pPr>
      <w:r w:rsidRPr="00CC568B">
        <w:rPr>
          <w:rFonts w:hint="eastAsia"/>
          <w:iCs/>
          <w:szCs w:val="20"/>
        </w:rPr>
        <w:t xml:space="preserve">For </w:t>
      </w:r>
      <w:r w:rsidRPr="00CC568B">
        <w:rPr>
          <w:iCs/>
          <w:szCs w:val="20"/>
        </w:rPr>
        <w:t xml:space="preserve">SLS in </w:t>
      </w:r>
      <w:proofErr w:type="spellStart"/>
      <w:r w:rsidRPr="00CC568B">
        <w:rPr>
          <w:rFonts w:hint="eastAsia"/>
          <w:iCs/>
          <w:szCs w:val="20"/>
        </w:rPr>
        <w:t>mMTC</w:t>
      </w:r>
      <w:proofErr w:type="spellEnd"/>
      <w:r w:rsidRPr="00CC568B">
        <w:rPr>
          <w:rFonts w:hint="eastAsia"/>
          <w:iCs/>
          <w:szCs w:val="20"/>
        </w:rPr>
        <w:t xml:space="preserve"> and eMBB, the packet drop rate (PDR) </w:t>
      </w:r>
      <w:r w:rsidRPr="00CC568B">
        <w:rPr>
          <w:iCs/>
          <w:szCs w:val="20"/>
        </w:rPr>
        <w:t>is</w:t>
      </w:r>
      <w:r w:rsidRPr="00CC568B">
        <w:rPr>
          <w:rFonts w:hint="eastAsia"/>
          <w:iCs/>
          <w:szCs w:val="20"/>
        </w:rPr>
        <w:t xml:space="preserve"> defined as (the number of packets in outage) / (the number of packets generated), where a packet is in outage if this packet failed to be successfully decoded by the </w:t>
      </w:r>
      <w:r w:rsidRPr="00CC568B">
        <w:rPr>
          <w:rFonts w:hint="eastAsia"/>
          <w:iCs/>
          <w:szCs w:val="20"/>
        </w:rPr>
        <w:lastRenderedPageBreak/>
        <w:t>receiver beyond</w:t>
      </w:r>
    </w:p>
    <w:p w14:paraId="1DEEDDEB" w14:textId="77777777" w:rsidR="00E403F5" w:rsidRPr="00CC568B" w:rsidRDefault="00E403F5" w:rsidP="00E403F5">
      <w:pPr>
        <w:pStyle w:val="BodyText"/>
        <w:widowControl w:val="0"/>
        <w:numPr>
          <w:ilvl w:val="1"/>
          <w:numId w:val="17"/>
        </w:numPr>
        <w:overflowPunct/>
        <w:autoSpaceDE/>
        <w:autoSpaceDN/>
        <w:adjustRightInd/>
        <w:spacing w:after="0"/>
        <w:textAlignment w:val="auto"/>
        <w:rPr>
          <w:iCs/>
          <w:szCs w:val="20"/>
        </w:rPr>
      </w:pPr>
      <w:r w:rsidRPr="00CC568B">
        <w:rPr>
          <w:rFonts w:hint="eastAsia"/>
          <w:iCs/>
          <w:szCs w:val="20"/>
        </w:rPr>
        <w:t xml:space="preserve"> </w:t>
      </w:r>
      <w:r w:rsidRPr="00CC568B">
        <w:rPr>
          <w:iCs/>
          <w:szCs w:val="20"/>
        </w:rPr>
        <w:t>“</w:t>
      </w:r>
      <w:r w:rsidRPr="00CC568B">
        <w:rPr>
          <w:rFonts w:hint="eastAsia"/>
          <w:iCs/>
          <w:szCs w:val="20"/>
        </w:rPr>
        <w:t>packet dropping timer</w:t>
      </w:r>
      <w:r w:rsidRPr="00CC568B">
        <w:rPr>
          <w:iCs/>
          <w:szCs w:val="20"/>
        </w:rPr>
        <w:t>”</w:t>
      </w:r>
      <w:r w:rsidRPr="00CC568B">
        <w:rPr>
          <w:rFonts w:hint="eastAsia"/>
          <w:iCs/>
          <w:szCs w:val="20"/>
        </w:rPr>
        <w:t>, or</w:t>
      </w:r>
    </w:p>
    <w:p w14:paraId="6FC44A8C" w14:textId="77777777" w:rsidR="00E403F5" w:rsidRPr="00CC568B" w:rsidRDefault="00E403F5" w:rsidP="00E403F5">
      <w:pPr>
        <w:pStyle w:val="BodyText"/>
        <w:widowControl w:val="0"/>
        <w:numPr>
          <w:ilvl w:val="2"/>
          <w:numId w:val="17"/>
        </w:numPr>
        <w:overflowPunct/>
        <w:autoSpaceDE/>
        <w:autoSpaceDN/>
        <w:adjustRightInd/>
        <w:spacing w:after="0"/>
        <w:textAlignment w:val="auto"/>
        <w:rPr>
          <w:iCs/>
          <w:szCs w:val="20"/>
        </w:rPr>
      </w:pPr>
      <w:r w:rsidRPr="00CC568B">
        <w:rPr>
          <w:rFonts w:hint="eastAsia"/>
          <w:iCs/>
          <w:szCs w:val="20"/>
        </w:rPr>
        <w:t>The packet dropping timer can be set to 1</w:t>
      </w:r>
      <w:r w:rsidRPr="00CC568B">
        <w:rPr>
          <w:iCs/>
          <w:szCs w:val="20"/>
        </w:rPr>
        <w:t xml:space="preserve"> second</w:t>
      </w:r>
      <w:r w:rsidRPr="00CC568B">
        <w:rPr>
          <w:rFonts w:hint="eastAsia"/>
          <w:iCs/>
          <w:szCs w:val="20"/>
        </w:rPr>
        <w:t xml:space="preserve"> as the starting point.</w:t>
      </w:r>
    </w:p>
    <w:p w14:paraId="586CD651" w14:textId="77777777" w:rsidR="00E403F5" w:rsidRPr="00CC568B" w:rsidRDefault="00E403F5" w:rsidP="00E403F5">
      <w:pPr>
        <w:pStyle w:val="BodyText"/>
        <w:widowControl w:val="0"/>
        <w:numPr>
          <w:ilvl w:val="1"/>
          <w:numId w:val="17"/>
        </w:numPr>
        <w:overflowPunct/>
        <w:autoSpaceDE/>
        <w:autoSpaceDN/>
        <w:adjustRightInd/>
        <w:spacing w:after="0"/>
        <w:textAlignment w:val="auto"/>
        <w:rPr>
          <w:iCs/>
          <w:szCs w:val="20"/>
        </w:rPr>
      </w:pPr>
      <w:r w:rsidRPr="00CC568B">
        <w:rPr>
          <w:iCs/>
          <w:szCs w:val="20"/>
        </w:rPr>
        <w:t>“maximum number of HARQ transmission(s)”</w:t>
      </w:r>
    </w:p>
    <w:p w14:paraId="6266CC32" w14:textId="77777777" w:rsidR="00E403F5" w:rsidRPr="00CC568B" w:rsidRDefault="00E403F5" w:rsidP="00E403F5">
      <w:pPr>
        <w:pStyle w:val="BodyText"/>
        <w:widowControl w:val="0"/>
        <w:numPr>
          <w:ilvl w:val="2"/>
          <w:numId w:val="17"/>
        </w:numPr>
        <w:overflowPunct/>
        <w:autoSpaceDE/>
        <w:autoSpaceDN/>
        <w:adjustRightInd/>
        <w:spacing w:after="0"/>
        <w:textAlignment w:val="auto"/>
        <w:rPr>
          <w:iCs/>
          <w:szCs w:val="20"/>
        </w:rPr>
      </w:pPr>
      <w:r w:rsidRPr="00CC568B">
        <w:rPr>
          <w:iCs/>
          <w:szCs w:val="20"/>
        </w:rPr>
        <w:t>1 and 8 as starting point</w:t>
      </w:r>
    </w:p>
    <w:p w14:paraId="1CB49426" w14:textId="77777777" w:rsidR="00E403F5" w:rsidRPr="00CC568B" w:rsidRDefault="00E403F5" w:rsidP="00E403F5">
      <w:pPr>
        <w:pStyle w:val="BodyText"/>
        <w:widowControl w:val="0"/>
        <w:numPr>
          <w:ilvl w:val="2"/>
          <w:numId w:val="17"/>
        </w:numPr>
        <w:overflowPunct/>
        <w:autoSpaceDE/>
        <w:autoSpaceDN/>
        <w:adjustRightInd/>
        <w:spacing w:after="0"/>
        <w:textAlignment w:val="auto"/>
        <w:rPr>
          <w:iCs/>
          <w:szCs w:val="20"/>
        </w:rPr>
      </w:pPr>
      <w:r w:rsidRPr="00CC568B">
        <w:rPr>
          <w:iCs/>
          <w:szCs w:val="20"/>
        </w:rPr>
        <w:t>The HARQ timing is FFS</w:t>
      </w:r>
    </w:p>
    <w:p w14:paraId="56A4448E" w14:textId="77777777" w:rsidR="00E403F5" w:rsidRDefault="00E403F5" w:rsidP="00E403F5">
      <w:pPr>
        <w:spacing w:after="0"/>
        <w:rPr>
          <w:lang w:eastAsia="x-none"/>
        </w:rPr>
      </w:pPr>
    </w:p>
    <w:p w14:paraId="76E6D1C0" w14:textId="77777777" w:rsidR="00E403F5" w:rsidRDefault="00E403F5" w:rsidP="00E403F5">
      <w:pPr>
        <w:spacing w:after="0"/>
        <w:rPr>
          <w:lang w:eastAsia="x-none"/>
        </w:rPr>
      </w:pPr>
      <w:r w:rsidRPr="00CC568B">
        <w:rPr>
          <w:highlight w:val="green"/>
          <w:lang w:eastAsia="x-none"/>
        </w:rPr>
        <w:t>Agreements</w:t>
      </w:r>
      <w:r>
        <w:rPr>
          <w:lang w:eastAsia="x-none"/>
        </w:rPr>
        <w:t>:</w:t>
      </w:r>
    </w:p>
    <w:p w14:paraId="1009AE9C" w14:textId="77777777" w:rsidR="00E403F5" w:rsidRPr="00EC773B" w:rsidRDefault="00E403F5" w:rsidP="00E403F5">
      <w:pPr>
        <w:pStyle w:val="BodyText"/>
        <w:widowControl w:val="0"/>
        <w:numPr>
          <w:ilvl w:val="0"/>
          <w:numId w:val="17"/>
        </w:numPr>
        <w:overflowPunct/>
        <w:autoSpaceDE/>
        <w:autoSpaceDN/>
        <w:adjustRightInd/>
        <w:spacing w:after="0"/>
        <w:textAlignment w:val="auto"/>
        <w:rPr>
          <w:iCs/>
        </w:rPr>
      </w:pPr>
      <w:r w:rsidRPr="00EC773B">
        <w:rPr>
          <w:iCs/>
        </w:rPr>
        <w:t>Simplified</w:t>
      </w:r>
      <w:r w:rsidRPr="00EC773B">
        <w:rPr>
          <w:rFonts w:hint="eastAsia"/>
          <w:iCs/>
        </w:rPr>
        <w:t xml:space="preserve"> </w:t>
      </w:r>
      <w:r w:rsidRPr="00EC773B">
        <w:rPr>
          <w:iCs/>
        </w:rPr>
        <w:t>system-level</w:t>
      </w:r>
      <w:r w:rsidRPr="00EC773B">
        <w:rPr>
          <w:rFonts w:hint="eastAsia"/>
          <w:iCs/>
        </w:rPr>
        <w:t xml:space="preserve"> evaluations </w:t>
      </w:r>
      <w:r w:rsidRPr="00EC773B">
        <w:rPr>
          <w:iCs/>
        </w:rPr>
        <w:t>can be used for</w:t>
      </w:r>
      <w:r w:rsidRPr="00EC773B">
        <w:rPr>
          <w:rFonts w:hint="eastAsia"/>
          <w:iCs/>
        </w:rPr>
        <w:t xml:space="preserve"> URLLC scenario</w:t>
      </w:r>
      <w:r>
        <w:rPr>
          <w:iCs/>
        </w:rPr>
        <w:t xml:space="preserve"> as detailed as follows:</w:t>
      </w:r>
    </w:p>
    <w:p w14:paraId="5E7C53E3" w14:textId="77777777" w:rsidR="00E403F5" w:rsidRPr="00EC773B" w:rsidRDefault="00E403F5" w:rsidP="00E403F5">
      <w:pPr>
        <w:pStyle w:val="BodyText"/>
        <w:widowControl w:val="0"/>
        <w:numPr>
          <w:ilvl w:val="1"/>
          <w:numId w:val="17"/>
        </w:numPr>
        <w:overflowPunct/>
        <w:autoSpaceDE/>
        <w:autoSpaceDN/>
        <w:adjustRightInd/>
        <w:spacing w:after="0"/>
        <w:textAlignment w:val="auto"/>
        <w:rPr>
          <w:iCs/>
        </w:rPr>
      </w:pPr>
      <w:r w:rsidRPr="00EC773B">
        <w:rPr>
          <w:iCs/>
        </w:rPr>
        <w:t>Mean</w:t>
      </w:r>
      <w:r w:rsidRPr="00EC773B">
        <w:rPr>
          <w:rFonts w:hint="eastAsia"/>
          <w:iCs/>
        </w:rPr>
        <w:t xml:space="preserve"> BLER of a UE can be used to represent the reliability of the UE. </w:t>
      </w:r>
    </w:p>
    <w:p w14:paraId="62AB14AA" w14:textId="77777777" w:rsidR="00E403F5" w:rsidRPr="00EC773B" w:rsidRDefault="00E403F5" w:rsidP="00E403F5">
      <w:pPr>
        <w:pStyle w:val="BodyText"/>
        <w:widowControl w:val="0"/>
        <w:numPr>
          <w:ilvl w:val="2"/>
          <w:numId w:val="17"/>
        </w:numPr>
        <w:overflowPunct/>
        <w:autoSpaceDE/>
        <w:autoSpaceDN/>
        <w:adjustRightInd/>
        <w:spacing w:after="0"/>
        <w:textAlignment w:val="auto"/>
        <w:rPr>
          <w:iCs/>
        </w:rPr>
      </w:pPr>
      <w:r w:rsidRPr="00EC773B">
        <w:rPr>
          <w:rFonts w:hint="eastAsia"/>
          <w:iCs/>
        </w:rPr>
        <w:t xml:space="preserve">Note: Further considerations can be reviewed, e.g. </w:t>
      </w:r>
      <w:r w:rsidRPr="00EC773B">
        <w:rPr>
          <w:iCs/>
        </w:rPr>
        <w:t>the deviation of BLER about the mean BLER.</w:t>
      </w:r>
    </w:p>
    <w:p w14:paraId="5844987F" w14:textId="77777777" w:rsidR="00E403F5" w:rsidRPr="00CC568B" w:rsidRDefault="00E403F5" w:rsidP="00E403F5">
      <w:pPr>
        <w:pStyle w:val="BodyText"/>
        <w:widowControl w:val="0"/>
        <w:numPr>
          <w:ilvl w:val="0"/>
          <w:numId w:val="17"/>
        </w:numPr>
        <w:overflowPunct/>
        <w:autoSpaceDE/>
        <w:autoSpaceDN/>
        <w:adjustRightInd/>
        <w:spacing w:after="0"/>
        <w:textAlignment w:val="auto"/>
        <w:rPr>
          <w:iCs/>
          <w:szCs w:val="20"/>
        </w:rPr>
      </w:pPr>
      <w:r w:rsidRPr="00CC568B">
        <w:rPr>
          <w:rFonts w:hint="eastAsia"/>
          <w:iCs/>
          <w:szCs w:val="20"/>
        </w:rPr>
        <w:t xml:space="preserve">PHY abstraction methods agreed in </w:t>
      </w:r>
      <w:r w:rsidRPr="00CC568B">
        <w:rPr>
          <w:iCs/>
          <w:szCs w:val="20"/>
        </w:rPr>
        <w:t xml:space="preserve">TR38.802 </w:t>
      </w:r>
      <w:r w:rsidRPr="00CC568B">
        <w:rPr>
          <w:rFonts w:hint="eastAsia"/>
          <w:iCs/>
          <w:szCs w:val="20"/>
        </w:rPr>
        <w:t>can be reused as the starting point.</w:t>
      </w:r>
    </w:p>
    <w:p w14:paraId="5A9B18B3" w14:textId="77777777" w:rsidR="00E403F5" w:rsidRPr="00BB2EF4" w:rsidRDefault="00E403F5" w:rsidP="00E403F5">
      <w:pPr>
        <w:pStyle w:val="BodyText"/>
        <w:widowControl w:val="0"/>
        <w:numPr>
          <w:ilvl w:val="1"/>
          <w:numId w:val="17"/>
        </w:numPr>
        <w:overflowPunct/>
        <w:autoSpaceDE/>
        <w:autoSpaceDN/>
        <w:adjustRightInd/>
        <w:spacing w:after="0"/>
        <w:textAlignment w:val="auto"/>
        <w:rPr>
          <w:szCs w:val="20"/>
        </w:rPr>
      </w:pPr>
      <w:r w:rsidRPr="00CC568B">
        <w:rPr>
          <w:rFonts w:hint="eastAsia"/>
          <w:iCs/>
          <w:szCs w:val="20"/>
        </w:rPr>
        <w:t>Note: Further considerations can be reviewed.</w:t>
      </w:r>
    </w:p>
    <w:p w14:paraId="0B0F7FB2" w14:textId="77777777" w:rsidR="00E403F5" w:rsidRDefault="00E403F5" w:rsidP="00E403F5">
      <w:pPr>
        <w:pStyle w:val="BodyText"/>
        <w:widowControl w:val="0"/>
        <w:spacing w:after="0"/>
        <w:rPr>
          <w:szCs w:val="20"/>
        </w:rPr>
      </w:pPr>
    </w:p>
    <w:p w14:paraId="6CA27C05" w14:textId="77777777" w:rsidR="00E403F5" w:rsidRPr="00AD7523" w:rsidRDefault="00E403F5" w:rsidP="00E403F5">
      <w:pPr>
        <w:pStyle w:val="BodyText"/>
        <w:widowControl w:val="0"/>
        <w:spacing w:after="0"/>
        <w:rPr>
          <w:szCs w:val="20"/>
        </w:rPr>
      </w:pPr>
      <w:r w:rsidRPr="00AD7523">
        <w:rPr>
          <w:szCs w:val="20"/>
          <w:highlight w:val="green"/>
        </w:rPr>
        <w:t>Agreements</w:t>
      </w:r>
      <w:r w:rsidRPr="00AD7523">
        <w:rPr>
          <w:szCs w:val="20"/>
        </w:rPr>
        <w:t>:</w:t>
      </w:r>
    </w:p>
    <w:p w14:paraId="307CBA0A" w14:textId="77777777" w:rsidR="00E403F5" w:rsidRPr="00AD7523" w:rsidRDefault="00E403F5" w:rsidP="00E403F5">
      <w:pPr>
        <w:pStyle w:val="BodyText"/>
        <w:widowControl w:val="0"/>
        <w:numPr>
          <w:ilvl w:val="0"/>
          <w:numId w:val="18"/>
        </w:numPr>
        <w:overflowPunct/>
        <w:autoSpaceDE/>
        <w:autoSpaceDN/>
        <w:adjustRightInd/>
        <w:spacing w:after="0"/>
        <w:textAlignment w:val="auto"/>
        <w:rPr>
          <w:iCs/>
          <w:szCs w:val="20"/>
        </w:rPr>
      </w:pPr>
      <w:r w:rsidRPr="00AD7523">
        <w:rPr>
          <w:rFonts w:hint="eastAsia"/>
          <w:iCs/>
          <w:szCs w:val="20"/>
        </w:rPr>
        <w:t xml:space="preserve">For </w:t>
      </w:r>
      <w:proofErr w:type="spellStart"/>
      <w:r w:rsidRPr="00AD7523">
        <w:rPr>
          <w:rFonts w:hint="eastAsia"/>
          <w:iCs/>
          <w:szCs w:val="20"/>
        </w:rPr>
        <w:t>mMTC</w:t>
      </w:r>
      <w:proofErr w:type="spellEnd"/>
      <w:r w:rsidRPr="00AD7523">
        <w:rPr>
          <w:rFonts w:hint="eastAsia"/>
          <w:iCs/>
          <w:szCs w:val="20"/>
        </w:rPr>
        <w:t>, higher layer protocol overhead can be confirmed to 29 bytes for evaluation purpose.</w:t>
      </w:r>
    </w:p>
    <w:p w14:paraId="3BF9CC9A" w14:textId="77777777" w:rsidR="00E403F5" w:rsidRPr="00AD7523" w:rsidRDefault="00E403F5" w:rsidP="00E403F5">
      <w:pPr>
        <w:pStyle w:val="BodyText"/>
        <w:widowControl w:val="0"/>
        <w:numPr>
          <w:ilvl w:val="0"/>
          <w:numId w:val="18"/>
        </w:numPr>
        <w:overflowPunct/>
        <w:autoSpaceDE/>
        <w:autoSpaceDN/>
        <w:adjustRightInd/>
        <w:spacing w:after="0"/>
        <w:textAlignment w:val="auto"/>
        <w:rPr>
          <w:iCs/>
          <w:szCs w:val="20"/>
        </w:rPr>
      </w:pPr>
      <w:r w:rsidRPr="00AD7523">
        <w:rPr>
          <w:rFonts w:hint="eastAsia"/>
          <w:iCs/>
          <w:szCs w:val="20"/>
        </w:rPr>
        <w:t>The traffic model below is used for NOMA evaluations in URLLC scenario:</w:t>
      </w:r>
    </w:p>
    <w:p w14:paraId="792B07E8" w14:textId="77777777" w:rsidR="00E403F5" w:rsidRPr="00AD7523" w:rsidRDefault="00E403F5" w:rsidP="00E403F5">
      <w:pPr>
        <w:pStyle w:val="BodyText"/>
        <w:widowControl w:val="0"/>
        <w:numPr>
          <w:ilvl w:val="0"/>
          <w:numId w:val="23"/>
        </w:numPr>
        <w:overflowPunct/>
        <w:autoSpaceDE/>
        <w:autoSpaceDN/>
        <w:adjustRightInd/>
        <w:spacing w:after="0"/>
        <w:ind w:left="1040"/>
        <w:textAlignment w:val="auto"/>
        <w:rPr>
          <w:iCs/>
          <w:szCs w:val="20"/>
        </w:rPr>
      </w:pPr>
      <w:r w:rsidRPr="00AD7523">
        <w:rPr>
          <w:rFonts w:hint="eastAsia"/>
          <w:iCs/>
          <w:szCs w:val="20"/>
        </w:rPr>
        <w:t>Packet arrival per UE</w:t>
      </w:r>
      <w:r w:rsidRPr="00AD7523">
        <w:rPr>
          <w:iCs/>
          <w:szCs w:val="20"/>
        </w:rPr>
        <w:t xml:space="preserve"> can be based on either option 1 or option 2</w:t>
      </w:r>
    </w:p>
    <w:p w14:paraId="02DB58EE" w14:textId="77777777" w:rsidR="00E403F5" w:rsidRPr="00AD7523" w:rsidRDefault="00E403F5" w:rsidP="00E403F5">
      <w:pPr>
        <w:pStyle w:val="BodyText"/>
        <w:widowControl w:val="0"/>
        <w:numPr>
          <w:ilvl w:val="1"/>
          <w:numId w:val="24"/>
        </w:numPr>
        <w:overflowPunct/>
        <w:autoSpaceDE/>
        <w:autoSpaceDN/>
        <w:adjustRightInd/>
        <w:spacing w:after="0"/>
        <w:ind w:left="1422"/>
        <w:textAlignment w:val="auto"/>
        <w:rPr>
          <w:iCs/>
          <w:szCs w:val="20"/>
        </w:rPr>
      </w:pPr>
      <w:r w:rsidRPr="00AD7523">
        <w:rPr>
          <w:rFonts w:hint="eastAsia"/>
          <w:iCs/>
          <w:szCs w:val="20"/>
        </w:rPr>
        <w:t>Option 1: FTP Model 3 with Poisson arrival;</w:t>
      </w:r>
    </w:p>
    <w:p w14:paraId="33EF4980" w14:textId="77777777" w:rsidR="00E403F5" w:rsidRPr="00AD7523" w:rsidRDefault="00E403F5" w:rsidP="00E403F5">
      <w:pPr>
        <w:pStyle w:val="BodyText"/>
        <w:widowControl w:val="0"/>
        <w:numPr>
          <w:ilvl w:val="1"/>
          <w:numId w:val="24"/>
        </w:numPr>
        <w:overflowPunct/>
        <w:autoSpaceDE/>
        <w:autoSpaceDN/>
        <w:adjustRightInd/>
        <w:spacing w:after="0"/>
        <w:ind w:left="1422"/>
        <w:textAlignment w:val="auto"/>
        <w:rPr>
          <w:iCs/>
          <w:szCs w:val="20"/>
        </w:rPr>
      </w:pPr>
      <w:r w:rsidRPr="00AD7523">
        <w:rPr>
          <w:rFonts w:hint="eastAsia"/>
          <w:iCs/>
          <w:szCs w:val="20"/>
        </w:rPr>
        <w:t>Option 2: Periodic packet arrivals.</w:t>
      </w:r>
    </w:p>
    <w:p w14:paraId="7DE37F54" w14:textId="77777777" w:rsidR="00E403F5" w:rsidRPr="00AD7523" w:rsidRDefault="00E403F5" w:rsidP="00E403F5">
      <w:pPr>
        <w:pStyle w:val="BodyText"/>
        <w:widowControl w:val="0"/>
        <w:numPr>
          <w:ilvl w:val="0"/>
          <w:numId w:val="25"/>
        </w:numPr>
        <w:overflowPunct/>
        <w:autoSpaceDE/>
        <w:autoSpaceDN/>
        <w:adjustRightInd/>
        <w:spacing w:after="0"/>
        <w:ind w:left="1040"/>
        <w:textAlignment w:val="auto"/>
        <w:rPr>
          <w:iCs/>
          <w:szCs w:val="20"/>
        </w:rPr>
      </w:pPr>
      <w:r w:rsidRPr="00AD7523">
        <w:rPr>
          <w:rFonts w:hint="eastAsia"/>
          <w:iCs/>
          <w:szCs w:val="20"/>
        </w:rPr>
        <w:t xml:space="preserve">Packet size: </w:t>
      </w:r>
    </w:p>
    <w:p w14:paraId="1B98A377" w14:textId="77777777" w:rsidR="00E403F5" w:rsidRPr="00AD7523" w:rsidRDefault="00E403F5" w:rsidP="00E403F5">
      <w:pPr>
        <w:pStyle w:val="BodyText"/>
        <w:widowControl w:val="0"/>
        <w:numPr>
          <w:ilvl w:val="1"/>
          <w:numId w:val="24"/>
        </w:numPr>
        <w:overflowPunct/>
        <w:autoSpaceDE/>
        <w:autoSpaceDN/>
        <w:adjustRightInd/>
        <w:spacing w:after="0"/>
        <w:ind w:left="1422"/>
        <w:textAlignment w:val="auto"/>
        <w:rPr>
          <w:iCs/>
          <w:szCs w:val="20"/>
        </w:rPr>
      </w:pPr>
      <w:r w:rsidRPr="00AD7523">
        <w:rPr>
          <w:iCs/>
          <w:szCs w:val="20"/>
        </w:rPr>
        <w:t>Single f</w:t>
      </w:r>
      <w:r w:rsidRPr="00AD7523">
        <w:rPr>
          <w:rFonts w:hint="eastAsia"/>
          <w:iCs/>
          <w:szCs w:val="20"/>
        </w:rPr>
        <w:t xml:space="preserve">ixed </w:t>
      </w:r>
      <w:r w:rsidRPr="00AD7523">
        <w:rPr>
          <w:iCs/>
          <w:szCs w:val="20"/>
        </w:rPr>
        <w:t>value per simulation: 60 bytes and 200 bytes</w:t>
      </w:r>
    </w:p>
    <w:p w14:paraId="49C3E013" w14:textId="77777777" w:rsidR="00E403F5" w:rsidRPr="00AD7523" w:rsidRDefault="00E403F5" w:rsidP="00E403F5">
      <w:pPr>
        <w:pStyle w:val="BodyText"/>
        <w:widowControl w:val="0"/>
        <w:numPr>
          <w:ilvl w:val="2"/>
          <w:numId w:val="24"/>
        </w:numPr>
        <w:overflowPunct/>
        <w:autoSpaceDE/>
        <w:autoSpaceDN/>
        <w:adjustRightInd/>
        <w:spacing w:after="0"/>
        <w:ind w:left="1680"/>
        <w:textAlignment w:val="auto"/>
        <w:rPr>
          <w:iCs/>
          <w:szCs w:val="20"/>
        </w:rPr>
      </w:pPr>
      <w:r w:rsidRPr="00AD7523">
        <w:rPr>
          <w:szCs w:val="20"/>
        </w:rPr>
        <w:t>higher layer protocol overhead included</w:t>
      </w:r>
    </w:p>
    <w:p w14:paraId="7A781C8E" w14:textId="77777777" w:rsidR="00E403F5" w:rsidRPr="00AD7523" w:rsidRDefault="00E403F5" w:rsidP="00E403F5">
      <w:pPr>
        <w:pStyle w:val="BodyText"/>
        <w:widowControl w:val="0"/>
        <w:numPr>
          <w:ilvl w:val="0"/>
          <w:numId w:val="25"/>
        </w:numPr>
        <w:overflowPunct/>
        <w:autoSpaceDE/>
        <w:autoSpaceDN/>
        <w:adjustRightInd/>
        <w:spacing w:after="0"/>
        <w:ind w:left="1040"/>
        <w:textAlignment w:val="auto"/>
        <w:rPr>
          <w:iCs/>
          <w:szCs w:val="20"/>
        </w:rPr>
      </w:pPr>
      <w:r w:rsidRPr="00AD7523">
        <w:rPr>
          <w:iCs/>
          <w:szCs w:val="20"/>
        </w:rPr>
        <w:t>The target reliability is 99.999% and the t</w:t>
      </w:r>
      <w:r w:rsidRPr="00AD7523">
        <w:rPr>
          <w:rFonts w:hint="eastAsia"/>
          <w:iCs/>
          <w:szCs w:val="20"/>
        </w:rPr>
        <w:t xml:space="preserve">arget delay requirement is 1ms </w:t>
      </w:r>
      <w:r w:rsidRPr="00AD7523">
        <w:rPr>
          <w:iCs/>
          <w:szCs w:val="20"/>
        </w:rPr>
        <w:t xml:space="preserve">(for 60 bytes) and 4ms (for 200bytes) </w:t>
      </w:r>
      <w:r w:rsidRPr="00AD7523">
        <w:rPr>
          <w:rFonts w:hint="eastAsia"/>
          <w:iCs/>
          <w:szCs w:val="20"/>
        </w:rPr>
        <w:t>as starting point.</w:t>
      </w:r>
    </w:p>
    <w:p w14:paraId="6CEC63C0" w14:textId="77777777" w:rsidR="00E403F5" w:rsidRPr="00AD7523" w:rsidRDefault="00E403F5" w:rsidP="00E403F5">
      <w:pPr>
        <w:pStyle w:val="BodyText"/>
        <w:widowControl w:val="0"/>
        <w:numPr>
          <w:ilvl w:val="0"/>
          <w:numId w:val="27"/>
        </w:numPr>
        <w:overflowPunct/>
        <w:autoSpaceDE/>
        <w:autoSpaceDN/>
        <w:adjustRightInd/>
        <w:spacing w:after="0"/>
        <w:ind w:left="840"/>
        <w:textAlignment w:val="auto"/>
        <w:rPr>
          <w:iCs/>
          <w:szCs w:val="20"/>
        </w:rPr>
      </w:pPr>
      <w:r w:rsidRPr="00AD7523">
        <w:rPr>
          <w:rFonts w:hint="eastAsia"/>
          <w:iCs/>
          <w:szCs w:val="20"/>
        </w:rPr>
        <w:t>The traffic model below is used for NOMA evaluations in eMBB scenario:</w:t>
      </w:r>
    </w:p>
    <w:p w14:paraId="43BBB9CE" w14:textId="77777777" w:rsidR="00E403F5" w:rsidRPr="00AD7523" w:rsidRDefault="00E403F5" w:rsidP="00E403F5">
      <w:pPr>
        <w:pStyle w:val="BodyText"/>
        <w:widowControl w:val="0"/>
        <w:numPr>
          <w:ilvl w:val="0"/>
          <w:numId w:val="26"/>
        </w:numPr>
        <w:overflowPunct/>
        <w:autoSpaceDE/>
        <w:autoSpaceDN/>
        <w:adjustRightInd/>
        <w:spacing w:after="0"/>
        <w:ind w:left="1040"/>
        <w:textAlignment w:val="auto"/>
        <w:rPr>
          <w:iCs/>
          <w:szCs w:val="20"/>
        </w:rPr>
      </w:pPr>
      <w:r w:rsidRPr="00AD7523">
        <w:rPr>
          <w:rFonts w:hint="eastAsia"/>
          <w:iCs/>
          <w:szCs w:val="20"/>
        </w:rPr>
        <w:t>Packet arrival per UE: FTP Model 3 with Poisson arrival</w:t>
      </w:r>
    </w:p>
    <w:p w14:paraId="13D3F3D2" w14:textId="77777777" w:rsidR="00E403F5" w:rsidRPr="00AD7523" w:rsidRDefault="00E403F5" w:rsidP="00E403F5">
      <w:pPr>
        <w:pStyle w:val="BodyText"/>
        <w:widowControl w:val="0"/>
        <w:numPr>
          <w:ilvl w:val="0"/>
          <w:numId w:val="26"/>
        </w:numPr>
        <w:overflowPunct/>
        <w:autoSpaceDE/>
        <w:autoSpaceDN/>
        <w:adjustRightInd/>
        <w:spacing w:after="0"/>
        <w:ind w:left="1040"/>
        <w:textAlignment w:val="auto"/>
        <w:rPr>
          <w:iCs/>
          <w:szCs w:val="20"/>
        </w:rPr>
      </w:pPr>
      <w:r w:rsidRPr="00AD7523">
        <w:rPr>
          <w:rFonts w:hint="eastAsia"/>
          <w:iCs/>
          <w:szCs w:val="20"/>
        </w:rPr>
        <w:t>Packet size:</w:t>
      </w:r>
    </w:p>
    <w:p w14:paraId="453D8CEA" w14:textId="77777777" w:rsidR="00E403F5" w:rsidRPr="00AD7523" w:rsidRDefault="00E403F5" w:rsidP="00E403F5">
      <w:pPr>
        <w:pStyle w:val="BodyText"/>
        <w:widowControl w:val="0"/>
        <w:numPr>
          <w:ilvl w:val="1"/>
          <w:numId w:val="24"/>
        </w:numPr>
        <w:overflowPunct/>
        <w:autoSpaceDE/>
        <w:autoSpaceDN/>
        <w:adjustRightInd/>
        <w:spacing w:after="0"/>
        <w:ind w:left="1422"/>
        <w:textAlignment w:val="auto"/>
        <w:rPr>
          <w:iCs/>
          <w:szCs w:val="20"/>
        </w:rPr>
      </w:pPr>
      <w:r w:rsidRPr="00AD7523">
        <w:rPr>
          <w:iCs/>
          <w:szCs w:val="20"/>
        </w:rPr>
        <w:t>[40]~[600] bytes Pareto distribution, with shaping parameter alpha = [1.5] as starting point.</w:t>
      </w:r>
    </w:p>
    <w:p w14:paraId="6553CDBD" w14:textId="77777777" w:rsidR="00E403F5" w:rsidRPr="00AD7523" w:rsidRDefault="00E403F5" w:rsidP="00E403F5">
      <w:pPr>
        <w:pStyle w:val="BodyText"/>
        <w:widowControl w:val="0"/>
        <w:numPr>
          <w:ilvl w:val="3"/>
          <w:numId w:val="24"/>
        </w:numPr>
        <w:overflowPunct/>
        <w:autoSpaceDE/>
        <w:autoSpaceDN/>
        <w:adjustRightInd/>
        <w:spacing w:after="0"/>
        <w:textAlignment w:val="auto"/>
        <w:rPr>
          <w:iCs/>
          <w:szCs w:val="20"/>
        </w:rPr>
      </w:pPr>
      <w:r w:rsidRPr="00AD7523">
        <w:rPr>
          <w:iCs/>
          <w:szCs w:val="20"/>
        </w:rPr>
        <w:t>Further refinement can be further discussed in RAN1#94</w:t>
      </w:r>
    </w:p>
    <w:p w14:paraId="5B08B89B" w14:textId="77777777" w:rsidR="00E403F5" w:rsidRDefault="00E403F5" w:rsidP="00E403F5">
      <w:pPr>
        <w:pStyle w:val="BodyText"/>
        <w:widowControl w:val="0"/>
        <w:spacing w:after="0"/>
        <w:rPr>
          <w:szCs w:val="20"/>
        </w:rPr>
      </w:pPr>
      <w:r w:rsidRPr="00392FF9">
        <w:rPr>
          <w:szCs w:val="20"/>
          <w:highlight w:val="green"/>
        </w:rPr>
        <w:t>Agreements</w:t>
      </w:r>
      <w:r>
        <w:rPr>
          <w:szCs w:val="20"/>
        </w:rPr>
        <w:t>:</w:t>
      </w:r>
    </w:p>
    <w:p w14:paraId="789EF031" w14:textId="77777777" w:rsidR="00E403F5" w:rsidRPr="00EC773B" w:rsidRDefault="00E403F5" w:rsidP="00E403F5">
      <w:pPr>
        <w:pStyle w:val="BodyText"/>
        <w:widowControl w:val="0"/>
        <w:numPr>
          <w:ilvl w:val="0"/>
          <w:numId w:val="27"/>
        </w:numPr>
        <w:overflowPunct/>
        <w:autoSpaceDE/>
        <w:autoSpaceDN/>
        <w:adjustRightInd/>
        <w:snapToGrid w:val="0"/>
        <w:spacing w:after="0"/>
        <w:ind w:left="840"/>
        <w:textAlignment w:val="auto"/>
        <w:rPr>
          <w:iCs/>
          <w:szCs w:val="22"/>
        </w:rPr>
      </w:pPr>
      <w:r w:rsidRPr="00EC773B">
        <w:rPr>
          <w:iCs/>
          <w:szCs w:val="22"/>
        </w:rPr>
        <w:t>T</w:t>
      </w:r>
      <w:r w:rsidRPr="00EC773B">
        <w:rPr>
          <w:rFonts w:hint="eastAsia"/>
          <w:iCs/>
          <w:szCs w:val="22"/>
        </w:rPr>
        <w:t xml:space="preserve">he building penetration model defined in Table 7.4.3-3 in TR 38.901 is used for </w:t>
      </w:r>
      <w:r w:rsidRPr="00EC773B">
        <w:rPr>
          <w:iCs/>
          <w:szCs w:val="22"/>
        </w:rPr>
        <w:t xml:space="preserve">SLS with </w:t>
      </w:r>
      <w:r w:rsidRPr="00EC773B">
        <w:rPr>
          <w:rFonts w:hint="eastAsia"/>
          <w:iCs/>
          <w:szCs w:val="22"/>
        </w:rPr>
        <w:t>frequencies below 6 GHz.</w:t>
      </w:r>
    </w:p>
    <w:p w14:paraId="0471787F" w14:textId="77777777" w:rsidR="00E403F5" w:rsidRPr="00EC773B" w:rsidRDefault="00E403F5" w:rsidP="00E403F5">
      <w:pPr>
        <w:pStyle w:val="BodyText"/>
        <w:widowControl w:val="0"/>
        <w:numPr>
          <w:ilvl w:val="0"/>
          <w:numId w:val="27"/>
        </w:numPr>
        <w:overflowPunct/>
        <w:autoSpaceDE/>
        <w:autoSpaceDN/>
        <w:adjustRightInd/>
        <w:snapToGrid w:val="0"/>
        <w:spacing w:after="0"/>
        <w:ind w:left="840"/>
        <w:textAlignment w:val="auto"/>
        <w:rPr>
          <w:iCs/>
          <w:szCs w:val="22"/>
        </w:rPr>
      </w:pPr>
      <w:r w:rsidRPr="00EC773B">
        <w:rPr>
          <w:rFonts w:hint="eastAsia"/>
          <w:iCs/>
          <w:szCs w:val="22"/>
        </w:rPr>
        <w:t xml:space="preserve">For </w:t>
      </w:r>
      <w:proofErr w:type="spellStart"/>
      <w:r w:rsidRPr="00EC773B">
        <w:rPr>
          <w:rFonts w:hint="eastAsia"/>
          <w:iCs/>
          <w:szCs w:val="22"/>
        </w:rPr>
        <w:t>mMTC</w:t>
      </w:r>
      <w:proofErr w:type="spellEnd"/>
      <w:r w:rsidRPr="00EC773B">
        <w:rPr>
          <w:rFonts w:hint="eastAsia"/>
          <w:iCs/>
          <w:szCs w:val="22"/>
        </w:rPr>
        <w:t>:</w:t>
      </w:r>
    </w:p>
    <w:p w14:paraId="10285ACF" w14:textId="77777777" w:rsidR="00E403F5" w:rsidRPr="00EC773B" w:rsidRDefault="00E403F5" w:rsidP="00E403F5">
      <w:pPr>
        <w:pStyle w:val="BodyText"/>
        <w:widowControl w:val="0"/>
        <w:numPr>
          <w:ilvl w:val="0"/>
          <w:numId w:val="28"/>
        </w:numPr>
        <w:overflowPunct/>
        <w:autoSpaceDE/>
        <w:autoSpaceDN/>
        <w:adjustRightInd/>
        <w:snapToGrid w:val="0"/>
        <w:spacing w:after="0"/>
        <w:ind w:left="1040"/>
        <w:textAlignment w:val="auto"/>
        <w:rPr>
          <w:iCs/>
          <w:szCs w:val="22"/>
        </w:rPr>
      </w:pPr>
      <w:r w:rsidRPr="00EC773B">
        <w:rPr>
          <w:rFonts w:hint="eastAsia"/>
          <w:iCs/>
          <w:szCs w:val="22"/>
        </w:rPr>
        <w:t>Inter-BS distance is 1732 m.</w:t>
      </w:r>
    </w:p>
    <w:p w14:paraId="7730734A" w14:textId="77777777" w:rsidR="00E403F5" w:rsidRPr="00EC773B" w:rsidRDefault="00E403F5" w:rsidP="00E403F5">
      <w:pPr>
        <w:pStyle w:val="BodyText"/>
        <w:widowControl w:val="0"/>
        <w:numPr>
          <w:ilvl w:val="0"/>
          <w:numId w:val="28"/>
        </w:numPr>
        <w:overflowPunct/>
        <w:autoSpaceDE/>
        <w:autoSpaceDN/>
        <w:adjustRightInd/>
        <w:snapToGrid w:val="0"/>
        <w:spacing w:after="0"/>
        <w:ind w:left="1040"/>
        <w:textAlignment w:val="auto"/>
        <w:rPr>
          <w:iCs/>
          <w:szCs w:val="22"/>
        </w:rPr>
      </w:pPr>
      <w:r w:rsidRPr="00EC773B">
        <w:rPr>
          <w:rFonts w:hint="eastAsia"/>
          <w:iCs/>
          <w:szCs w:val="22"/>
        </w:rPr>
        <w:t>Simulation bandwidth with 6 PRBs is the starting point.</w:t>
      </w:r>
    </w:p>
    <w:p w14:paraId="18C3D1A6" w14:textId="77777777" w:rsidR="00E403F5" w:rsidRPr="00EC773B" w:rsidRDefault="00E403F5" w:rsidP="00E403F5">
      <w:pPr>
        <w:pStyle w:val="BodyText"/>
        <w:widowControl w:val="0"/>
        <w:numPr>
          <w:ilvl w:val="0"/>
          <w:numId w:val="28"/>
        </w:numPr>
        <w:overflowPunct/>
        <w:autoSpaceDE/>
        <w:autoSpaceDN/>
        <w:adjustRightInd/>
        <w:snapToGrid w:val="0"/>
        <w:spacing w:after="0"/>
        <w:ind w:left="1040"/>
        <w:textAlignment w:val="auto"/>
        <w:rPr>
          <w:iCs/>
          <w:szCs w:val="22"/>
        </w:rPr>
      </w:pPr>
      <w:r w:rsidRPr="00EC773B">
        <w:rPr>
          <w:rFonts w:hint="eastAsia"/>
          <w:iCs/>
          <w:szCs w:val="22"/>
        </w:rPr>
        <w:t>For UE distribution, 20% of users are outdoors (3km/h), 80% of users are indoor (3km/h).</w:t>
      </w:r>
    </w:p>
    <w:p w14:paraId="2B4E9935" w14:textId="77777777" w:rsidR="00E403F5" w:rsidRPr="00EC773B" w:rsidRDefault="00E403F5" w:rsidP="00E403F5">
      <w:pPr>
        <w:pStyle w:val="BodyText"/>
        <w:widowControl w:val="0"/>
        <w:numPr>
          <w:ilvl w:val="0"/>
          <w:numId w:val="30"/>
        </w:numPr>
        <w:overflowPunct/>
        <w:autoSpaceDE/>
        <w:autoSpaceDN/>
        <w:adjustRightInd/>
        <w:snapToGrid w:val="0"/>
        <w:spacing w:after="0"/>
        <w:ind w:left="840"/>
        <w:textAlignment w:val="auto"/>
        <w:rPr>
          <w:iCs/>
          <w:szCs w:val="22"/>
        </w:rPr>
      </w:pPr>
      <w:r w:rsidRPr="00EC773B">
        <w:rPr>
          <w:rFonts w:hint="eastAsia"/>
          <w:iCs/>
          <w:szCs w:val="22"/>
        </w:rPr>
        <w:t xml:space="preserve">For URLLC: </w:t>
      </w:r>
    </w:p>
    <w:p w14:paraId="0158602C" w14:textId="77777777" w:rsidR="00E403F5" w:rsidRPr="00EC773B" w:rsidRDefault="00E403F5" w:rsidP="00E403F5">
      <w:pPr>
        <w:pStyle w:val="BodyText"/>
        <w:widowControl w:val="0"/>
        <w:numPr>
          <w:ilvl w:val="0"/>
          <w:numId w:val="28"/>
        </w:numPr>
        <w:overflowPunct/>
        <w:autoSpaceDE/>
        <w:autoSpaceDN/>
        <w:adjustRightInd/>
        <w:snapToGrid w:val="0"/>
        <w:spacing w:after="0"/>
        <w:ind w:left="1040"/>
        <w:textAlignment w:val="auto"/>
        <w:rPr>
          <w:iCs/>
          <w:szCs w:val="22"/>
        </w:rPr>
      </w:pPr>
      <w:r w:rsidRPr="00EC773B">
        <w:rPr>
          <w:rFonts w:hint="eastAsia"/>
          <w:iCs/>
          <w:szCs w:val="22"/>
        </w:rPr>
        <w:t>Carrier frequency can be 4GHz or 700MHz.</w:t>
      </w:r>
    </w:p>
    <w:p w14:paraId="366E2A43" w14:textId="77777777" w:rsidR="00E403F5" w:rsidRDefault="00E403F5" w:rsidP="00E403F5">
      <w:pPr>
        <w:pStyle w:val="BodyText"/>
        <w:widowControl w:val="0"/>
        <w:numPr>
          <w:ilvl w:val="1"/>
          <w:numId w:val="29"/>
        </w:numPr>
        <w:overflowPunct/>
        <w:autoSpaceDE/>
        <w:autoSpaceDN/>
        <w:adjustRightInd/>
        <w:snapToGrid w:val="0"/>
        <w:spacing w:after="0"/>
        <w:ind w:left="1422"/>
        <w:textAlignment w:val="auto"/>
        <w:rPr>
          <w:iCs/>
          <w:szCs w:val="22"/>
        </w:rPr>
      </w:pPr>
      <w:r w:rsidRPr="00EC773B">
        <w:rPr>
          <w:rFonts w:hint="eastAsia"/>
          <w:iCs/>
          <w:szCs w:val="22"/>
        </w:rPr>
        <w:t xml:space="preserve">For 4GHz, </w:t>
      </w:r>
    </w:p>
    <w:p w14:paraId="3B58219C" w14:textId="77777777" w:rsidR="00E403F5" w:rsidRPr="00242B4D" w:rsidRDefault="00E403F5" w:rsidP="00E403F5">
      <w:pPr>
        <w:pStyle w:val="BodyText"/>
        <w:widowControl w:val="0"/>
        <w:numPr>
          <w:ilvl w:val="2"/>
          <w:numId w:val="29"/>
        </w:numPr>
        <w:tabs>
          <w:tab w:val="left" w:pos="840"/>
        </w:tabs>
        <w:overflowPunct/>
        <w:autoSpaceDE/>
        <w:autoSpaceDN/>
        <w:adjustRightInd/>
        <w:snapToGrid w:val="0"/>
        <w:spacing w:after="0"/>
        <w:ind w:left="1680"/>
        <w:textAlignment w:val="auto"/>
        <w:rPr>
          <w:iCs/>
          <w:szCs w:val="22"/>
        </w:rPr>
      </w:pPr>
      <w:r w:rsidRPr="00242B4D">
        <w:rPr>
          <w:rFonts w:hint="eastAsia"/>
          <w:iCs/>
          <w:szCs w:val="22"/>
        </w:rPr>
        <w:t>200m ISD, 20% of users are outdoors (3km/h), 80% of users are indoor (3km/h).</w:t>
      </w:r>
    </w:p>
    <w:p w14:paraId="3F0E37BC" w14:textId="77777777" w:rsidR="00E403F5" w:rsidRPr="001D7F36" w:rsidRDefault="00E403F5" w:rsidP="00E403F5">
      <w:pPr>
        <w:pStyle w:val="BodyText"/>
        <w:widowControl w:val="0"/>
        <w:numPr>
          <w:ilvl w:val="2"/>
          <w:numId w:val="29"/>
        </w:numPr>
        <w:tabs>
          <w:tab w:val="clear" w:pos="1260"/>
          <w:tab w:val="left" w:pos="840"/>
        </w:tabs>
        <w:overflowPunct/>
        <w:autoSpaceDE/>
        <w:autoSpaceDN/>
        <w:adjustRightInd/>
        <w:snapToGrid w:val="0"/>
        <w:spacing w:after="0"/>
        <w:ind w:left="1680"/>
        <w:textAlignment w:val="auto"/>
        <w:rPr>
          <w:iCs/>
          <w:szCs w:val="22"/>
        </w:rPr>
      </w:pPr>
      <w:r w:rsidRPr="001D7F36">
        <w:rPr>
          <w:rFonts w:hint="eastAsia"/>
          <w:iCs/>
          <w:szCs w:val="22"/>
        </w:rPr>
        <w:t>For 700MHz</w:t>
      </w:r>
      <w:r w:rsidRPr="001D7F36">
        <w:rPr>
          <w:iCs/>
          <w:szCs w:val="22"/>
        </w:rPr>
        <w:t>,</w:t>
      </w:r>
      <w:r w:rsidRPr="001D7F36">
        <w:rPr>
          <w:rFonts w:hint="eastAsia"/>
          <w:iCs/>
          <w:szCs w:val="22"/>
        </w:rPr>
        <w:t xml:space="preserve"> 500m ISD, 20% of users are outdoors (3km/h), 80% of users are indoor (3km/h).</w:t>
      </w:r>
    </w:p>
    <w:p w14:paraId="1F7D0DE0" w14:textId="77777777" w:rsidR="00E403F5" w:rsidRPr="001D7F36" w:rsidRDefault="00E403F5" w:rsidP="00E403F5">
      <w:pPr>
        <w:pStyle w:val="BodyText"/>
        <w:widowControl w:val="0"/>
        <w:numPr>
          <w:ilvl w:val="4"/>
          <w:numId w:val="29"/>
        </w:numPr>
        <w:tabs>
          <w:tab w:val="left" w:pos="840"/>
        </w:tabs>
        <w:overflowPunct/>
        <w:autoSpaceDE/>
        <w:autoSpaceDN/>
        <w:adjustRightInd/>
        <w:snapToGrid w:val="0"/>
        <w:spacing w:after="0"/>
        <w:textAlignment w:val="auto"/>
        <w:rPr>
          <w:iCs/>
          <w:szCs w:val="22"/>
        </w:rPr>
      </w:pPr>
      <w:r w:rsidRPr="001D7F36">
        <w:rPr>
          <w:iCs/>
          <w:szCs w:val="22"/>
        </w:rPr>
        <w:t xml:space="preserve">Other option(s) not precluded, e.g., </w:t>
      </w:r>
      <w:r w:rsidRPr="001D7F36">
        <w:rPr>
          <w:rFonts w:hint="eastAsia"/>
          <w:iCs/>
          <w:szCs w:val="22"/>
        </w:rPr>
        <w:t>500m ISD, 80% of users are outdoors (3km/h), 20% of users are indoor (3km/h).</w:t>
      </w:r>
    </w:p>
    <w:p w14:paraId="1B8A1767" w14:textId="77777777" w:rsidR="00E403F5" w:rsidRPr="00CE5FE8" w:rsidRDefault="00E403F5" w:rsidP="00E403F5">
      <w:pPr>
        <w:numPr>
          <w:ilvl w:val="0"/>
          <w:numId w:val="29"/>
        </w:numPr>
        <w:overflowPunct/>
        <w:autoSpaceDE/>
        <w:autoSpaceDN/>
        <w:adjustRightInd/>
        <w:snapToGrid w:val="0"/>
        <w:spacing w:after="0"/>
        <w:ind w:left="840"/>
        <w:jc w:val="both"/>
        <w:textAlignment w:val="auto"/>
      </w:pPr>
      <w:r w:rsidRPr="00CE5FE8">
        <w:rPr>
          <w:rFonts w:hint="eastAsia"/>
        </w:rPr>
        <w:t xml:space="preserve">Clarify the simulation bandwidth in the </w:t>
      </w:r>
      <w:r w:rsidRPr="00CE5FE8">
        <w:t xml:space="preserve">SLS assumptions is the bandwidth for uplink transmission. </w:t>
      </w:r>
    </w:p>
    <w:p w14:paraId="1BB099C5" w14:textId="77777777" w:rsidR="00E403F5" w:rsidRPr="001D7F36" w:rsidRDefault="00E403F5" w:rsidP="00E403F5">
      <w:pPr>
        <w:numPr>
          <w:ilvl w:val="2"/>
          <w:numId w:val="29"/>
        </w:numPr>
        <w:overflowPunct/>
        <w:autoSpaceDE/>
        <w:autoSpaceDN/>
        <w:adjustRightInd/>
        <w:snapToGrid w:val="0"/>
        <w:spacing w:after="0"/>
        <w:jc w:val="both"/>
        <w:textAlignment w:val="auto"/>
      </w:pPr>
      <w:r w:rsidRPr="001D7F36">
        <w:t>FFS whether or not to introduce system bandwidth in SLS</w:t>
      </w:r>
    </w:p>
    <w:p w14:paraId="6107DBC1" w14:textId="77777777" w:rsidR="00E403F5" w:rsidRDefault="00E403F5" w:rsidP="00E403F5">
      <w:pPr>
        <w:pStyle w:val="BodyText"/>
        <w:widowControl w:val="0"/>
        <w:spacing w:after="0"/>
        <w:rPr>
          <w:szCs w:val="20"/>
        </w:rPr>
      </w:pPr>
    </w:p>
    <w:p w14:paraId="05865601" w14:textId="77777777" w:rsidR="00E403F5" w:rsidRPr="00392FF9" w:rsidRDefault="00E403F5" w:rsidP="00E403F5">
      <w:pPr>
        <w:pStyle w:val="BodyText"/>
        <w:widowControl w:val="0"/>
        <w:spacing w:after="0"/>
        <w:rPr>
          <w:szCs w:val="20"/>
        </w:rPr>
      </w:pPr>
      <w:r w:rsidRPr="00392FF9">
        <w:rPr>
          <w:szCs w:val="20"/>
          <w:highlight w:val="green"/>
        </w:rPr>
        <w:t>Agreements</w:t>
      </w:r>
      <w:r w:rsidRPr="00392FF9">
        <w:rPr>
          <w:szCs w:val="20"/>
        </w:rPr>
        <w:t>:</w:t>
      </w:r>
    </w:p>
    <w:p w14:paraId="0D9E2481" w14:textId="77777777" w:rsidR="00E403F5" w:rsidRPr="00392FF9" w:rsidRDefault="00E403F5" w:rsidP="00E403F5">
      <w:pPr>
        <w:pStyle w:val="BodyText"/>
        <w:widowControl w:val="0"/>
        <w:numPr>
          <w:ilvl w:val="0"/>
          <w:numId w:val="30"/>
        </w:numPr>
        <w:overflowPunct/>
        <w:autoSpaceDE/>
        <w:autoSpaceDN/>
        <w:adjustRightInd/>
        <w:spacing w:after="0"/>
        <w:ind w:left="840"/>
        <w:textAlignment w:val="auto"/>
        <w:rPr>
          <w:iCs/>
          <w:szCs w:val="20"/>
        </w:rPr>
      </w:pPr>
      <w:r w:rsidRPr="00392FF9">
        <w:rPr>
          <w:iCs/>
          <w:szCs w:val="20"/>
        </w:rPr>
        <w:t>Residual f</w:t>
      </w:r>
      <w:r w:rsidRPr="00392FF9">
        <w:rPr>
          <w:rFonts w:hint="eastAsia"/>
          <w:iCs/>
          <w:szCs w:val="20"/>
        </w:rPr>
        <w:t xml:space="preserve">requency offset </w:t>
      </w:r>
      <w:r w:rsidRPr="00392FF9">
        <w:rPr>
          <w:iCs/>
          <w:szCs w:val="20"/>
        </w:rPr>
        <w:t xml:space="preserve">for </w:t>
      </w:r>
      <w:r w:rsidRPr="00392FF9">
        <w:rPr>
          <w:rFonts w:hint="eastAsia"/>
          <w:iCs/>
          <w:szCs w:val="20"/>
        </w:rPr>
        <w:t>link-level simulation</w:t>
      </w:r>
    </w:p>
    <w:p w14:paraId="06EB2EED" w14:textId="77777777" w:rsidR="00E403F5" w:rsidRPr="00392FF9" w:rsidRDefault="00E403F5" w:rsidP="00E403F5">
      <w:pPr>
        <w:pStyle w:val="BodyText"/>
        <w:widowControl w:val="0"/>
        <w:numPr>
          <w:ilvl w:val="0"/>
          <w:numId w:val="31"/>
        </w:numPr>
        <w:overflowPunct/>
        <w:autoSpaceDE/>
        <w:autoSpaceDN/>
        <w:adjustRightInd/>
        <w:spacing w:after="0"/>
        <w:ind w:left="1260"/>
        <w:textAlignment w:val="auto"/>
        <w:rPr>
          <w:iCs/>
          <w:szCs w:val="20"/>
        </w:rPr>
      </w:pPr>
      <w:r w:rsidRPr="00392FF9">
        <w:rPr>
          <w:iCs/>
          <w:szCs w:val="20"/>
        </w:rPr>
        <w:t>In addition to 0, evaluate uniform distribution between -70 and 70 Hz for 700MHz carrier frequency</w:t>
      </w:r>
      <w:r w:rsidRPr="00392FF9">
        <w:rPr>
          <w:rFonts w:hint="eastAsia"/>
          <w:iCs/>
          <w:szCs w:val="20"/>
        </w:rPr>
        <w:t xml:space="preserve">, </w:t>
      </w:r>
      <w:r w:rsidRPr="00392FF9">
        <w:rPr>
          <w:iCs/>
          <w:szCs w:val="20"/>
        </w:rPr>
        <w:t xml:space="preserve">and uniform distribution between [-140] and [140] </w:t>
      </w:r>
      <w:r w:rsidRPr="00392FF9">
        <w:rPr>
          <w:rFonts w:hint="eastAsia"/>
          <w:iCs/>
          <w:szCs w:val="20"/>
        </w:rPr>
        <w:t>Hz for 4GHz carrier frequency.</w:t>
      </w:r>
    </w:p>
    <w:p w14:paraId="0773E735" w14:textId="77777777" w:rsidR="00E403F5" w:rsidRPr="00CC568B" w:rsidRDefault="00E403F5" w:rsidP="00E403F5">
      <w:pPr>
        <w:pStyle w:val="BodyText"/>
        <w:widowControl w:val="0"/>
        <w:spacing w:after="0"/>
        <w:rPr>
          <w:szCs w:val="20"/>
        </w:rPr>
      </w:pPr>
    </w:p>
    <w:p w14:paraId="04799D12" w14:textId="77777777" w:rsidR="00E403F5" w:rsidRDefault="00E403F5" w:rsidP="00E403F5">
      <w:pPr>
        <w:spacing w:after="0"/>
        <w:rPr>
          <w:lang w:eastAsia="x-none"/>
        </w:rPr>
      </w:pPr>
    </w:p>
    <w:p w14:paraId="488B7396" w14:textId="77777777" w:rsidR="00E403F5" w:rsidRPr="00CC568B" w:rsidRDefault="00E403F5" w:rsidP="00E403F5">
      <w:pPr>
        <w:spacing w:after="0"/>
        <w:rPr>
          <w:lang w:eastAsia="x-none"/>
        </w:rPr>
      </w:pPr>
      <w:r w:rsidRPr="00CC568B">
        <w:rPr>
          <w:highlight w:val="green"/>
          <w:lang w:eastAsia="x-none"/>
        </w:rPr>
        <w:t>Agreements</w:t>
      </w:r>
      <w:r w:rsidRPr="00CC568B">
        <w:rPr>
          <w:lang w:eastAsia="x-none"/>
        </w:rPr>
        <w:t>:</w:t>
      </w:r>
    </w:p>
    <w:p w14:paraId="28DE163D" w14:textId="77777777" w:rsidR="00E403F5" w:rsidRPr="00CC568B" w:rsidRDefault="00E403F5" w:rsidP="00E403F5">
      <w:pPr>
        <w:widowControl w:val="0"/>
        <w:numPr>
          <w:ilvl w:val="0"/>
          <w:numId w:val="19"/>
        </w:numPr>
        <w:overflowPunct/>
        <w:autoSpaceDE/>
        <w:autoSpaceDN/>
        <w:adjustRightInd/>
        <w:spacing w:after="0"/>
        <w:jc w:val="both"/>
        <w:textAlignment w:val="auto"/>
        <w:rPr>
          <w:iCs/>
        </w:rPr>
      </w:pPr>
      <w:r w:rsidRPr="00CC568B">
        <w:rPr>
          <w:iCs/>
        </w:rPr>
        <w:t>Clarify the definition of SNR in LLS as:</w:t>
      </w:r>
    </w:p>
    <w:p w14:paraId="6B07E658" w14:textId="77777777" w:rsidR="00E403F5" w:rsidRPr="00CC568B" w:rsidRDefault="00E403F5" w:rsidP="00E403F5">
      <w:pPr>
        <w:widowControl w:val="0"/>
        <w:numPr>
          <w:ilvl w:val="1"/>
          <w:numId w:val="19"/>
        </w:numPr>
        <w:overflowPunct/>
        <w:autoSpaceDE/>
        <w:autoSpaceDN/>
        <w:adjustRightInd/>
        <w:spacing w:after="0"/>
        <w:jc w:val="both"/>
        <w:textAlignment w:val="auto"/>
        <w:rPr>
          <w:iCs/>
        </w:rPr>
      </w:pPr>
      <w:r w:rsidRPr="00CC568B">
        <w:rPr>
          <w:iCs/>
        </w:rPr>
        <w:t xml:space="preserve">The mean received power over the allocated bandwidth per OFDM symbol carrying data, divided by noise </w:t>
      </w:r>
      <w:r w:rsidRPr="00CC568B">
        <w:rPr>
          <w:iCs/>
        </w:rPr>
        <w:lastRenderedPageBreak/>
        <w:t>power per OFDM symbol within the allocated bandwidth.</w:t>
      </w:r>
    </w:p>
    <w:p w14:paraId="291CA30C" w14:textId="77777777" w:rsidR="00E403F5" w:rsidRPr="00CC568B" w:rsidRDefault="00E403F5" w:rsidP="00E403F5">
      <w:pPr>
        <w:spacing w:after="0"/>
        <w:rPr>
          <w:lang w:eastAsia="x-none"/>
        </w:rPr>
      </w:pPr>
      <w:r w:rsidRPr="00CC568B">
        <w:rPr>
          <w:highlight w:val="green"/>
          <w:lang w:eastAsia="x-none"/>
        </w:rPr>
        <w:t>Agreements</w:t>
      </w:r>
      <w:r w:rsidRPr="00CC568B">
        <w:rPr>
          <w:lang w:eastAsia="x-none"/>
        </w:rPr>
        <w:t>:</w:t>
      </w:r>
    </w:p>
    <w:p w14:paraId="4AA7DE8C" w14:textId="77777777" w:rsidR="00E403F5" w:rsidRPr="00CC568B" w:rsidRDefault="00E403F5" w:rsidP="00E403F5">
      <w:pPr>
        <w:widowControl w:val="0"/>
        <w:numPr>
          <w:ilvl w:val="0"/>
          <w:numId w:val="20"/>
        </w:numPr>
        <w:overflowPunct/>
        <w:autoSpaceDE/>
        <w:autoSpaceDN/>
        <w:adjustRightInd/>
        <w:spacing w:after="0"/>
        <w:ind w:left="840"/>
        <w:jc w:val="both"/>
        <w:textAlignment w:val="auto"/>
        <w:rPr>
          <w:iCs/>
        </w:rPr>
      </w:pPr>
      <w:r w:rsidRPr="00CC568B">
        <w:rPr>
          <w:rFonts w:hint="eastAsia"/>
          <w:iCs/>
        </w:rPr>
        <w:t>For realistic channel estimation</w:t>
      </w:r>
      <w:r w:rsidRPr="00CC568B">
        <w:rPr>
          <w:iCs/>
        </w:rPr>
        <w:t xml:space="preserve"> with number of DMRS ports &lt;= 12</w:t>
      </w:r>
    </w:p>
    <w:p w14:paraId="25117CE0" w14:textId="77777777" w:rsidR="00E403F5" w:rsidRPr="00CC568B" w:rsidRDefault="00E403F5" w:rsidP="00E403F5">
      <w:pPr>
        <w:widowControl w:val="0"/>
        <w:numPr>
          <w:ilvl w:val="1"/>
          <w:numId w:val="21"/>
        </w:numPr>
        <w:overflowPunct/>
        <w:autoSpaceDE/>
        <w:autoSpaceDN/>
        <w:adjustRightInd/>
        <w:spacing w:after="0"/>
        <w:ind w:left="1260"/>
        <w:jc w:val="both"/>
        <w:textAlignment w:val="auto"/>
        <w:rPr>
          <w:iCs/>
        </w:rPr>
      </w:pPr>
      <w:r w:rsidRPr="00CC568B">
        <w:rPr>
          <w:iCs/>
        </w:rPr>
        <w:t>Reuse the NR design for evaluation purpose</w:t>
      </w:r>
    </w:p>
    <w:p w14:paraId="2AF052F3" w14:textId="77777777" w:rsidR="00E403F5" w:rsidRPr="00CC568B" w:rsidRDefault="00E403F5" w:rsidP="00E403F5">
      <w:pPr>
        <w:widowControl w:val="0"/>
        <w:numPr>
          <w:ilvl w:val="1"/>
          <w:numId w:val="21"/>
        </w:numPr>
        <w:overflowPunct/>
        <w:autoSpaceDE/>
        <w:autoSpaceDN/>
        <w:adjustRightInd/>
        <w:spacing w:after="0"/>
        <w:ind w:left="1260"/>
        <w:jc w:val="both"/>
        <w:textAlignment w:val="auto"/>
        <w:rPr>
          <w:iCs/>
        </w:rPr>
      </w:pPr>
      <w:r w:rsidRPr="00CC568B">
        <w:rPr>
          <w:iCs/>
        </w:rPr>
        <w:t>Other DMRS designs are not precluded for the NOMA study</w:t>
      </w:r>
    </w:p>
    <w:p w14:paraId="60AB093F" w14:textId="77777777" w:rsidR="00E403F5" w:rsidRPr="00CC568B" w:rsidRDefault="00E403F5" w:rsidP="00E403F5">
      <w:pPr>
        <w:widowControl w:val="0"/>
        <w:numPr>
          <w:ilvl w:val="0"/>
          <w:numId w:val="20"/>
        </w:numPr>
        <w:overflowPunct/>
        <w:autoSpaceDE/>
        <w:autoSpaceDN/>
        <w:adjustRightInd/>
        <w:spacing w:after="0"/>
        <w:ind w:left="840"/>
        <w:jc w:val="both"/>
        <w:textAlignment w:val="auto"/>
        <w:rPr>
          <w:iCs/>
        </w:rPr>
      </w:pPr>
      <w:r w:rsidRPr="00CC568B">
        <w:rPr>
          <w:rFonts w:hint="eastAsia"/>
          <w:iCs/>
        </w:rPr>
        <w:t>For realistic channel estimation</w:t>
      </w:r>
      <w:r w:rsidRPr="00CC568B">
        <w:rPr>
          <w:iCs/>
        </w:rPr>
        <w:t xml:space="preserve"> with number of DMRS ports &gt; 12</w:t>
      </w:r>
    </w:p>
    <w:p w14:paraId="1C8E8EFB" w14:textId="77777777" w:rsidR="00E403F5" w:rsidRPr="00CC568B" w:rsidRDefault="00E403F5" w:rsidP="00E403F5">
      <w:pPr>
        <w:widowControl w:val="0"/>
        <w:numPr>
          <w:ilvl w:val="1"/>
          <w:numId w:val="22"/>
        </w:numPr>
        <w:overflowPunct/>
        <w:autoSpaceDE/>
        <w:autoSpaceDN/>
        <w:adjustRightInd/>
        <w:spacing w:after="0"/>
        <w:ind w:left="1260"/>
        <w:jc w:val="both"/>
        <w:textAlignment w:val="auto"/>
      </w:pPr>
      <w:r w:rsidRPr="00CC568B">
        <w:rPr>
          <w:iCs/>
        </w:rPr>
        <w:t>The DMRS overhead should not be less than NR design for evaluation purpose.</w:t>
      </w:r>
    </w:p>
    <w:p w14:paraId="240FE58A" w14:textId="77777777" w:rsidR="00E403F5" w:rsidRPr="00CC568B" w:rsidRDefault="00E403F5" w:rsidP="00E403F5">
      <w:pPr>
        <w:widowControl w:val="0"/>
        <w:numPr>
          <w:ilvl w:val="1"/>
          <w:numId w:val="22"/>
        </w:numPr>
        <w:overflowPunct/>
        <w:autoSpaceDE/>
        <w:autoSpaceDN/>
        <w:adjustRightInd/>
        <w:spacing w:after="0"/>
        <w:ind w:left="1260"/>
        <w:jc w:val="both"/>
        <w:textAlignment w:val="auto"/>
      </w:pPr>
      <w:r w:rsidRPr="00CC568B">
        <w:rPr>
          <w:iCs/>
        </w:rPr>
        <w:t>FFS extending DMRS design for the NOMA study</w:t>
      </w:r>
    </w:p>
    <w:p w14:paraId="10E59502" w14:textId="77777777" w:rsidR="00E403F5" w:rsidRPr="00CC568B" w:rsidRDefault="00E403F5" w:rsidP="00E403F5">
      <w:pPr>
        <w:widowControl w:val="0"/>
        <w:numPr>
          <w:ilvl w:val="0"/>
          <w:numId w:val="22"/>
        </w:numPr>
        <w:overflowPunct/>
        <w:autoSpaceDE/>
        <w:autoSpaceDN/>
        <w:adjustRightInd/>
        <w:spacing w:after="0"/>
        <w:jc w:val="both"/>
        <w:textAlignment w:val="auto"/>
        <w:rPr>
          <w:bCs/>
          <w:iCs/>
        </w:rPr>
      </w:pPr>
      <w:r w:rsidRPr="00CC568B">
        <w:rPr>
          <w:bCs/>
          <w:iCs/>
        </w:rPr>
        <w:t>Number of PRB is 24 PRBs for URLLC evaluations with 30 kHz SCS.</w:t>
      </w:r>
    </w:p>
    <w:p w14:paraId="52923834" w14:textId="77777777" w:rsidR="00E403F5" w:rsidRPr="00CC568B" w:rsidRDefault="00E403F5" w:rsidP="00E403F5">
      <w:pPr>
        <w:widowControl w:val="0"/>
        <w:numPr>
          <w:ilvl w:val="1"/>
          <w:numId w:val="22"/>
        </w:numPr>
        <w:overflowPunct/>
        <w:autoSpaceDE/>
        <w:autoSpaceDN/>
        <w:adjustRightInd/>
        <w:spacing w:after="0"/>
        <w:jc w:val="both"/>
        <w:textAlignment w:val="auto"/>
        <w:rPr>
          <w:bCs/>
          <w:iCs/>
        </w:rPr>
      </w:pPr>
      <w:r w:rsidRPr="00CC568B">
        <w:rPr>
          <w:bCs/>
          <w:iCs/>
        </w:rPr>
        <w:t>There is no implication to make performance comparison between 60 kHz and 30 kHz.</w:t>
      </w:r>
    </w:p>
    <w:p w14:paraId="4E8311DC" w14:textId="77777777" w:rsidR="00E403F5" w:rsidRDefault="00E403F5" w:rsidP="00E403F5">
      <w:pPr>
        <w:spacing w:after="0"/>
        <w:rPr>
          <w:sz w:val="28"/>
          <w:lang w:eastAsia="x-none"/>
        </w:rPr>
      </w:pPr>
    </w:p>
    <w:p w14:paraId="1550FF23" w14:textId="77777777" w:rsidR="000B4E8C" w:rsidRDefault="000B4E8C" w:rsidP="004048DF">
      <w:pPr>
        <w:spacing w:before="120" w:after="360"/>
        <w:jc w:val="both"/>
        <w:rPr>
          <w:bCs/>
          <w:lang w:eastAsia="zh-CN"/>
        </w:rPr>
      </w:pPr>
      <w:r>
        <w:rPr>
          <w:bCs/>
          <w:lang w:eastAsia="zh-CN"/>
        </w:rPr>
        <w:t xml:space="preserve">In this contribution, we discuss remaining issues for link-level and system-level evaluation </w:t>
      </w:r>
      <w:r w:rsidR="00E403F5">
        <w:rPr>
          <w:bCs/>
          <w:lang w:eastAsia="zh-CN"/>
        </w:rPr>
        <w:t>for NOMA and provide some initial evaluation results.</w:t>
      </w:r>
    </w:p>
    <w:p w14:paraId="5F58AFDD" w14:textId="77777777" w:rsidR="000B4E8C" w:rsidRDefault="00794116" w:rsidP="000B4E8C">
      <w:pPr>
        <w:pStyle w:val="Heading1"/>
        <w:pBdr>
          <w:top w:val="single" w:sz="12" w:space="4" w:color="auto"/>
        </w:pBdr>
        <w:tabs>
          <w:tab w:val="num" w:pos="432"/>
        </w:tabs>
        <w:rPr>
          <w:lang w:val="en-US"/>
        </w:rPr>
      </w:pPr>
      <w:r>
        <w:rPr>
          <w:lang w:val="en-US"/>
        </w:rPr>
        <w:t>Link level evaluation</w:t>
      </w:r>
    </w:p>
    <w:p w14:paraId="685F9C6E" w14:textId="77777777" w:rsidR="00577490" w:rsidRDefault="00577490" w:rsidP="00577490">
      <w:pPr>
        <w:jc w:val="both"/>
        <w:rPr>
          <w:lang w:eastAsia="x-none"/>
        </w:rPr>
      </w:pPr>
      <w:r>
        <w:rPr>
          <w:lang w:eastAsia="x-none"/>
        </w:rPr>
        <w:t xml:space="preserve">This section discusses </w:t>
      </w:r>
      <w:r w:rsidR="00637685">
        <w:rPr>
          <w:lang w:eastAsia="x-none"/>
        </w:rPr>
        <w:t xml:space="preserve">remaining issues for NOMA LLS including </w:t>
      </w:r>
      <w:r w:rsidR="00D315BE">
        <w:rPr>
          <w:lang w:eastAsia="x-none"/>
        </w:rPr>
        <w:t>timing offset for asynchronous transmission scenario and random selection procedure for MA signature. In addition, we provide some initial LLS results for multi-user case based on agreed assumption.</w:t>
      </w:r>
    </w:p>
    <w:p w14:paraId="37011E6C" w14:textId="77777777" w:rsidR="00313F91" w:rsidRDefault="000B4E8C" w:rsidP="000B4E8C">
      <w:pPr>
        <w:pStyle w:val="Heading2"/>
      </w:pPr>
      <w:r>
        <w:t>Timing offset</w:t>
      </w:r>
    </w:p>
    <w:p w14:paraId="40F8F5BE" w14:textId="77777777" w:rsidR="000B4E8C" w:rsidRDefault="000B4E8C" w:rsidP="000B4E8C">
      <w:pPr>
        <w:jc w:val="both"/>
        <w:rPr>
          <w:lang w:eastAsia="x-none"/>
        </w:rPr>
      </w:pPr>
      <w:r>
        <w:rPr>
          <w:lang w:eastAsia="x-none"/>
        </w:rPr>
        <w:t xml:space="preserve">In the link level simulation assumption, it is FFS on the timing offset value for grant-free UL NOMA transmission. This would depend on whether synchronous or asynchronous uplink transmission is assumed. For synchronous case, </w:t>
      </w:r>
      <w:r w:rsidRPr="004C0A4D">
        <w:rPr>
          <w:lang w:eastAsia="x-none"/>
        </w:rPr>
        <w:t xml:space="preserve">UL packets are transmitted with application of appropriate timing advance (TA) to compensate for the propagation delay between the UE and the </w:t>
      </w:r>
      <w:r w:rsidR="00FC339B">
        <w:rPr>
          <w:lang w:eastAsia="x-none"/>
        </w:rPr>
        <w:t>gNB</w:t>
      </w:r>
      <w:r w:rsidRPr="004C0A4D">
        <w:rPr>
          <w:lang w:eastAsia="x-none"/>
        </w:rPr>
        <w:t xml:space="preserve"> receiver, so that the transmissions from different UEs in the cell arrive at the </w:t>
      </w:r>
      <w:r w:rsidR="00FC339B">
        <w:rPr>
          <w:lang w:eastAsia="x-none"/>
        </w:rPr>
        <w:t>gNB</w:t>
      </w:r>
      <w:r w:rsidRPr="004C0A4D">
        <w:rPr>
          <w:lang w:eastAsia="x-none"/>
        </w:rPr>
        <w:t xml:space="preserve"> receiver with a relative timing offset that is within the cyclic prefix (CP).</w:t>
      </w:r>
    </w:p>
    <w:p w14:paraId="29F85211" w14:textId="77777777" w:rsidR="000B4E8C" w:rsidRDefault="000B4E8C" w:rsidP="000B4E8C">
      <w:pPr>
        <w:jc w:val="both"/>
        <w:rPr>
          <w:lang w:eastAsia="x-none"/>
        </w:rPr>
      </w:pPr>
      <w:r>
        <w:rPr>
          <w:lang w:eastAsia="x-none"/>
        </w:rPr>
        <w:t>For asynchronous scenario, UL NOMA signal may not be transmitted</w:t>
      </w:r>
      <w:r w:rsidRPr="00725E67">
        <w:t xml:space="preserve"> </w:t>
      </w:r>
      <w:r w:rsidRPr="00725E67">
        <w:rPr>
          <w:lang w:eastAsia="x-none"/>
        </w:rPr>
        <w:t>with the application of an active TA.</w:t>
      </w:r>
      <w:r>
        <w:rPr>
          <w:lang w:eastAsia="x-none"/>
        </w:rPr>
        <w:t xml:space="preserve"> </w:t>
      </w:r>
      <w:r w:rsidRPr="00725E67">
        <w:rPr>
          <w:lang w:eastAsia="x-none"/>
        </w:rPr>
        <w:t xml:space="preserve">Such cases can be expected in the context of </w:t>
      </w:r>
      <w:r w:rsidR="00B92CF4">
        <w:rPr>
          <w:lang w:eastAsia="x-none"/>
        </w:rPr>
        <w:t xml:space="preserve">grant free </w:t>
      </w:r>
      <w:r w:rsidRPr="00725E67">
        <w:rPr>
          <w:lang w:eastAsia="x-none"/>
        </w:rPr>
        <w:t xml:space="preserve">UL NOMA transmissions from UEs that may not have an active TA, e.g., transmissions from UEs without performing a random access (RA) handshake procedure. </w:t>
      </w:r>
      <w:r w:rsidR="00D420F3">
        <w:rPr>
          <w:lang w:eastAsia="x-none"/>
        </w:rPr>
        <w:t>Note that su</w:t>
      </w:r>
      <w:r w:rsidRPr="00725E67">
        <w:rPr>
          <w:lang w:eastAsia="x-none"/>
        </w:rPr>
        <w:t xml:space="preserve">ch cases are important considering the potential benefits in avoiding a multi-step RA procedure for </w:t>
      </w:r>
      <w:proofErr w:type="spellStart"/>
      <w:r w:rsidRPr="00725E67">
        <w:rPr>
          <w:lang w:eastAsia="x-none"/>
        </w:rPr>
        <w:t>mMTC</w:t>
      </w:r>
      <w:proofErr w:type="spellEnd"/>
      <w:r w:rsidRPr="00725E67">
        <w:rPr>
          <w:lang w:eastAsia="x-none"/>
        </w:rPr>
        <w:t xml:space="preserve"> UEs with infrequent traffic pattern comprising of small packet transmissions in terms of device battery lifetime and meeting the l</w:t>
      </w:r>
      <w:r w:rsidR="00FE1213">
        <w:rPr>
          <w:lang w:eastAsia="x-none"/>
        </w:rPr>
        <w:t>atency requirements</w:t>
      </w:r>
      <w:r w:rsidRPr="00725E67">
        <w:rPr>
          <w:lang w:eastAsia="x-none"/>
        </w:rPr>
        <w:t>. The benefits in reducing access latency may also be applicable to certain eMBB use cases.</w:t>
      </w:r>
      <w:r>
        <w:rPr>
          <w:lang w:eastAsia="x-none"/>
        </w:rPr>
        <w:t xml:space="preserve"> </w:t>
      </w:r>
    </w:p>
    <w:p w14:paraId="36711A10" w14:textId="77777777" w:rsidR="000B4E8C" w:rsidRDefault="00FE1213" w:rsidP="000B4E8C">
      <w:pPr>
        <w:jc w:val="both"/>
        <w:rPr>
          <w:lang w:eastAsia="x-none"/>
        </w:rPr>
      </w:pPr>
      <w:r>
        <w:rPr>
          <w:lang w:eastAsia="x-none"/>
        </w:rPr>
        <w:t>F</w:t>
      </w:r>
      <w:r w:rsidR="000B4E8C">
        <w:rPr>
          <w:lang w:eastAsia="x-none"/>
        </w:rPr>
        <w:t>or this asynchronous scenario, i</w:t>
      </w:r>
      <w:r w:rsidR="000B4E8C" w:rsidRPr="0066369F">
        <w:rPr>
          <w:lang w:eastAsia="x-none"/>
        </w:rPr>
        <w:t xml:space="preserve">t </w:t>
      </w:r>
      <w:r w:rsidR="000B4E8C">
        <w:rPr>
          <w:lang w:eastAsia="x-none"/>
        </w:rPr>
        <w:t>can be</w:t>
      </w:r>
      <w:r w:rsidR="000B4E8C" w:rsidRPr="0066369F">
        <w:rPr>
          <w:lang w:eastAsia="x-none"/>
        </w:rPr>
        <w:t xml:space="preserve"> assumed that UEs acquire DL synchronization and transmit UL packets based on the DL reference time</w:t>
      </w:r>
      <w:r w:rsidR="000B4E8C">
        <w:rPr>
          <w:lang w:eastAsia="x-none"/>
        </w:rPr>
        <w:t>. However, depending on deployment scenario and UE locations in the network, timing arrival difference among UEs at the gNB receiver can be different. It is more appropriate to define and model t</w:t>
      </w:r>
      <w:r w:rsidR="000B4E8C" w:rsidRPr="0066369F">
        <w:rPr>
          <w:lang w:eastAsia="x-none"/>
        </w:rPr>
        <w:t>iming offsets for transmissions from a UE to its serving cell</w:t>
      </w:r>
      <w:r>
        <w:rPr>
          <w:lang w:eastAsia="x-none"/>
        </w:rPr>
        <w:t xml:space="preserve"> in the link level simulation to analyze the impact. </w:t>
      </w:r>
    </w:p>
    <w:p w14:paraId="2C01A105" w14:textId="7CAF2DC7" w:rsidR="000B4E8C" w:rsidRDefault="000B4E8C" w:rsidP="000B4E8C">
      <w:pPr>
        <w:jc w:val="both"/>
        <w:rPr>
          <w:lang w:eastAsia="x-none"/>
        </w:rPr>
      </w:pPr>
      <w:r>
        <w:rPr>
          <w:lang w:eastAsia="x-none"/>
        </w:rPr>
        <w:t xml:space="preserve">As discussed in </w:t>
      </w:r>
      <w:r>
        <w:rPr>
          <w:lang w:eastAsia="x-none"/>
        </w:rPr>
        <w:fldChar w:fldCharType="begin"/>
      </w:r>
      <w:r>
        <w:rPr>
          <w:lang w:eastAsia="x-none"/>
        </w:rPr>
        <w:instrText xml:space="preserve"> REF _Ref513707135 \r \h </w:instrText>
      </w:r>
      <w:r>
        <w:rPr>
          <w:lang w:eastAsia="x-none"/>
        </w:rPr>
      </w:r>
      <w:r>
        <w:rPr>
          <w:lang w:eastAsia="x-none"/>
        </w:rPr>
        <w:fldChar w:fldCharType="separate"/>
      </w:r>
      <w:r w:rsidR="00696314">
        <w:rPr>
          <w:lang w:eastAsia="x-none"/>
        </w:rPr>
        <w:t>[2]</w:t>
      </w:r>
      <w:r>
        <w:rPr>
          <w:lang w:eastAsia="x-none"/>
        </w:rPr>
        <w:fldChar w:fldCharType="end"/>
      </w:r>
      <w:r>
        <w:rPr>
          <w:lang w:eastAsia="x-none"/>
        </w:rPr>
        <w:t xml:space="preserve">, </w:t>
      </w:r>
      <w:r w:rsidRPr="000B4E8C">
        <w:rPr>
          <w:lang w:eastAsia="x-none"/>
        </w:rPr>
        <w:t>based on the statistics obtaine</w:t>
      </w:r>
      <w:r>
        <w:rPr>
          <w:lang w:eastAsia="x-none"/>
        </w:rPr>
        <w:t xml:space="preserve">d from system-level simulations, </w:t>
      </w:r>
      <w:r w:rsidRPr="0066369F">
        <w:rPr>
          <w:lang w:eastAsia="x-none"/>
        </w:rPr>
        <w:t xml:space="preserve">timing offsets between different UEs’ signals at the </w:t>
      </w:r>
      <w:r w:rsidR="00FC339B">
        <w:rPr>
          <w:lang w:eastAsia="x-none"/>
        </w:rPr>
        <w:t>gNB</w:t>
      </w:r>
      <w:r w:rsidRPr="0066369F">
        <w:rPr>
          <w:lang w:eastAsia="x-none"/>
        </w:rPr>
        <w:t xml:space="preserve"> receiver </w:t>
      </w:r>
      <w:r>
        <w:rPr>
          <w:lang w:eastAsia="x-none"/>
        </w:rPr>
        <w:t>can be</w:t>
      </w:r>
      <w:r w:rsidRPr="0066369F">
        <w:rPr>
          <w:lang w:eastAsia="x-none"/>
        </w:rPr>
        <w:t xml:space="preserve"> modelled by considering random timing offsets for each UE to </w:t>
      </w:r>
      <w:r w:rsidR="00FC339B">
        <w:rPr>
          <w:lang w:eastAsia="x-none"/>
        </w:rPr>
        <w:t>gNB</w:t>
      </w:r>
      <w:r w:rsidRPr="0066369F">
        <w:rPr>
          <w:lang w:eastAsia="x-none"/>
        </w:rPr>
        <w:t xml:space="preserve"> link, wherein the timing offset follows a Rayleigh distribution with </w:t>
      </w:r>
      <w:r>
        <w:rPr>
          <w:lang w:eastAsia="x-none"/>
        </w:rPr>
        <w:t xml:space="preserve">certain </w:t>
      </w:r>
      <w:r w:rsidRPr="0066369F">
        <w:rPr>
          <w:lang w:eastAsia="x-none"/>
        </w:rPr>
        <w:t>variance</w:t>
      </w:r>
      <w:r>
        <w:rPr>
          <w:lang w:eastAsia="x-none"/>
        </w:rPr>
        <w:t xml:space="preserve"> </w:t>
      </w:r>
      <w:r w:rsidRPr="0066369F">
        <w:rPr>
          <w:lang w:eastAsia="x-none"/>
        </w:rPr>
        <w:t>corresponding to the assumption of the deployment scenario (i.e., Rural or Dense Urban).</w:t>
      </w:r>
      <w:r>
        <w:rPr>
          <w:lang w:eastAsia="x-none"/>
        </w:rPr>
        <w:t xml:space="preserve"> </w:t>
      </w:r>
    </w:p>
    <w:p w14:paraId="558B020D" w14:textId="77777777" w:rsidR="000B4E8C" w:rsidRDefault="000B4E8C" w:rsidP="000B4E8C">
      <w:pPr>
        <w:spacing w:before="180" w:after="0"/>
        <w:jc w:val="both"/>
        <w:rPr>
          <w:b/>
        </w:rPr>
      </w:pPr>
      <w:r>
        <w:rPr>
          <w:b/>
        </w:rPr>
        <w:t>Proposal</w:t>
      </w:r>
      <w:r w:rsidRPr="00521A6F">
        <w:rPr>
          <w:b/>
        </w:rPr>
        <w:t xml:space="preserve"> </w:t>
      </w:r>
      <w:r w:rsidR="00CB19A5">
        <w:rPr>
          <w:b/>
        </w:rPr>
        <w:t>1</w:t>
      </w:r>
    </w:p>
    <w:p w14:paraId="69779ED8" w14:textId="2D302C4B" w:rsidR="000B4E8C" w:rsidRDefault="000B4E8C" w:rsidP="00696314">
      <w:pPr>
        <w:numPr>
          <w:ilvl w:val="0"/>
          <w:numId w:val="7"/>
        </w:numPr>
        <w:overflowPunct/>
        <w:autoSpaceDE/>
        <w:autoSpaceDN/>
        <w:adjustRightInd/>
        <w:spacing w:before="60" w:after="0"/>
        <w:jc w:val="both"/>
        <w:textAlignment w:val="auto"/>
        <w:rPr>
          <w:i/>
          <w:lang w:eastAsia="zh-CN"/>
        </w:rPr>
      </w:pPr>
      <w:r w:rsidRPr="000B4E8C">
        <w:rPr>
          <w:i/>
          <w:lang w:eastAsia="zh-CN"/>
        </w:rPr>
        <w:t xml:space="preserve">For asynchronous transmission, </w:t>
      </w:r>
      <w:r w:rsidR="00577490">
        <w:rPr>
          <w:i/>
          <w:lang w:eastAsia="zh-CN"/>
        </w:rPr>
        <w:t>timing offset is modeled as</w:t>
      </w:r>
      <w:r w:rsidRPr="009E0F74">
        <w:rPr>
          <w:i/>
          <w:lang w:eastAsia="zh-CN"/>
        </w:rPr>
        <w:t xml:space="preserve"> </w:t>
      </w:r>
      <w:r w:rsidR="00577490" w:rsidRPr="00577490">
        <w:rPr>
          <w:i/>
          <w:lang w:eastAsia="zh-CN"/>
        </w:rPr>
        <w:t xml:space="preserve">Rayleigh distribution as given in </w:t>
      </w:r>
      <w:r w:rsidR="00577490" w:rsidRPr="00577490">
        <w:rPr>
          <w:i/>
          <w:lang w:eastAsia="zh-CN"/>
        </w:rPr>
        <w:fldChar w:fldCharType="begin"/>
      </w:r>
      <w:r w:rsidR="00577490" w:rsidRPr="00577490">
        <w:rPr>
          <w:i/>
          <w:lang w:eastAsia="zh-CN"/>
        </w:rPr>
        <w:instrText xml:space="preserve"> REF _Ref513707135 \r \h </w:instrText>
      </w:r>
      <w:r w:rsidR="00577490">
        <w:rPr>
          <w:i/>
          <w:lang w:eastAsia="zh-CN"/>
        </w:rPr>
        <w:instrText xml:space="preserve"> \* MERGEFORMAT </w:instrText>
      </w:r>
      <w:r w:rsidR="00577490" w:rsidRPr="00577490">
        <w:rPr>
          <w:i/>
          <w:lang w:eastAsia="zh-CN"/>
        </w:rPr>
      </w:r>
      <w:r w:rsidR="00577490" w:rsidRPr="00577490">
        <w:rPr>
          <w:i/>
          <w:lang w:eastAsia="zh-CN"/>
        </w:rPr>
        <w:fldChar w:fldCharType="separate"/>
      </w:r>
      <w:r w:rsidR="00696314">
        <w:rPr>
          <w:i/>
          <w:lang w:eastAsia="zh-CN"/>
        </w:rPr>
        <w:t>[2]</w:t>
      </w:r>
      <w:r w:rsidR="00577490" w:rsidRPr="00577490">
        <w:rPr>
          <w:i/>
          <w:lang w:eastAsia="zh-CN"/>
        </w:rPr>
        <w:fldChar w:fldCharType="end"/>
      </w:r>
      <w:r w:rsidR="00E6346B">
        <w:rPr>
          <w:i/>
          <w:lang w:eastAsia="zh-CN"/>
        </w:rPr>
        <w:t>.</w:t>
      </w:r>
    </w:p>
    <w:p w14:paraId="2D15C51F" w14:textId="77777777" w:rsidR="00E6346B" w:rsidRDefault="00E6346B" w:rsidP="00E6346B">
      <w:pPr>
        <w:overflowPunct/>
        <w:autoSpaceDE/>
        <w:autoSpaceDN/>
        <w:adjustRightInd/>
        <w:spacing w:before="60" w:after="0"/>
        <w:jc w:val="both"/>
        <w:textAlignment w:val="auto"/>
        <w:rPr>
          <w:i/>
        </w:rPr>
      </w:pPr>
    </w:p>
    <w:p w14:paraId="37380B62" w14:textId="77777777" w:rsidR="00577490" w:rsidRDefault="00577490" w:rsidP="00577490">
      <w:pPr>
        <w:pStyle w:val="Heading2"/>
      </w:pPr>
      <w:r>
        <w:t>Random selection procedure for MA signature</w:t>
      </w:r>
    </w:p>
    <w:p w14:paraId="7C196F43" w14:textId="77777777" w:rsidR="00CB19A5" w:rsidRDefault="00CB19A5" w:rsidP="00E6346B">
      <w:pPr>
        <w:jc w:val="both"/>
        <w:rPr>
          <w:iCs/>
        </w:rPr>
      </w:pPr>
      <w:r>
        <w:rPr>
          <w:lang w:val="en-GB" w:eastAsia="x-none"/>
        </w:rPr>
        <w:t xml:space="preserve">In RAN1#93, we have identified that random selection of MA signature could be considered for </w:t>
      </w:r>
      <w:r w:rsidR="00E6346B">
        <w:rPr>
          <w:lang w:val="en-GB" w:eastAsia="x-none"/>
        </w:rPr>
        <w:t xml:space="preserve">NOMA grant-free operation and we further need to discuss how </w:t>
      </w:r>
      <w:r w:rsidRPr="00EC773B">
        <w:rPr>
          <w:iCs/>
        </w:rPr>
        <w:t xml:space="preserve">the potential NOMA gain </w:t>
      </w:r>
      <w:r w:rsidR="00E6346B">
        <w:rPr>
          <w:iCs/>
        </w:rPr>
        <w:t xml:space="preserve">is </w:t>
      </w:r>
      <w:r w:rsidRPr="00EC773B">
        <w:rPr>
          <w:iCs/>
        </w:rPr>
        <w:t>under grant-free transmission with random selection of MA signatures, where collision of MA</w:t>
      </w:r>
      <w:r w:rsidR="00E6346B">
        <w:rPr>
          <w:iCs/>
        </w:rPr>
        <w:t xml:space="preserve"> signature should be considered.</w:t>
      </w:r>
    </w:p>
    <w:p w14:paraId="76CE542C" w14:textId="2C1FFF02" w:rsidR="00E6346B" w:rsidRDefault="00E6346B" w:rsidP="00E6346B">
      <w:pPr>
        <w:jc w:val="both"/>
        <w:rPr>
          <w:iCs/>
        </w:rPr>
      </w:pPr>
      <w:r>
        <w:rPr>
          <w:iCs/>
        </w:rPr>
        <w:lastRenderedPageBreak/>
        <w:t xml:space="preserve">Random selection procedure is reasonable approach </w:t>
      </w:r>
      <w:r w:rsidR="001A1A00">
        <w:rPr>
          <w:iCs/>
        </w:rPr>
        <w:t>not only for the 2-step RACH scenario but also for the connected mode</w:t>
      </w:r>
      <w:r>
        <w:rPr>
          <w:iCs/>
        </w:rPr>
        <w:t xml:space="preserve"> grant free operation with NOMA </w:t>
      </w:r>
      <w:r w:rsidR="001A1A00">
        <w:rPr>
          <w:iCs/>
        </w:rPr>
        <w:t>when</w:t>
      </w:r>
      <w:r>
        <w:rPr>
          <w:iCs/>
        </w:rPr>
        <w:t xml:space="preserve"> the data packet transmission is </w:t>
      </w:r>
      <w:proofErr w:type="spellStart"/>
      <w:r>
        <w:rPr>
          <w:iCs/>
        </w:rPr>
        <w:t>bursty</w:t>
      </w:r>
      <w:proofErr w:type="spellEnd"/>
      <w:r>
        <w:rPr>
          <w:iCs/>
        </w:rPr>
        <w:t xml:space="preserve"> and the inter-arrival time is sufficiently lar</w:t>
      </w:r>
      <w:r w:rsidR="001A1A00">
        <w:rPr>
          <w:iCs/>
        </w:rPr>
        <w:t xml:space="preserve">ge. For the former case, there is no way to configure MA signature for each UE and random selection of MA signature is the most promising way to apply NOMA for data channel. For the latter case, by applying random selection </w:t>
      </w:r>
      <w:r w:rsidR="00EA3DCD">
        <w:rPr>
          <w:iCs/>
        </w:rPr>
        <w:t xml:space="preserve">of the MA signature </w:t>
      </w:r>
      <w:r w:rsidR="001A1A00">
        <w:rPr>
          <w:iCs/>
        </w:rPr>
        <w:t>not by applying dedicated MA signature for each</w:t>
      </w:r>
      <w:r w:rsidR="00EA3DCD">
        <w:rPr>
          <w:iCs/>
        </w:rPr>
        <w:t xml:space="preserve"> user</w:t>
      </w:r>
      <w:r w:rsidR="001A1A00">
        <w:rPr>
          <w:iCs/>
        </w:rPr>
        <w:t>, multiplexing gain can be increased a lot</w:t>
      </w:r>
      <w:r w:rsidR="00EA3DCD">
        <w:rPr>
          <w:iCs/>
        </w:rPr>
        <w:t xml:space="preserve"> especially there are large number of potential UEs inside a same resource pool.</w:t>
      </w:r>
    </w:p>
    <w:p w14:paraId="64801F7B" w14:textId="77777777" w:rsidR="00EB40F5" w:rsidRDefault="001A1A00" w:rsidP="00E6346B">
      <w:pPr>
        <w:jc w:val="both"/>
        <w:rPr>
          <w:iCs/>
        </w:rPr>
      </w:pPr>
      <w:r>
        <w:rPr>
          <w:iCs/>
        </w:rPr>
        <w:t xml:space="preserve">For the evaluation of random selection procedure in LLS, </w:t>
      </w:r>
      <w:r w:rsidR="00B02543">
        <w:rPr>
          <w:iCs/>
        </w:rPr>
        <w:t>we need to see how much collision happens and how much impact the collision lead</w:t>
      </w:r>
      <w:r w:rsidR="00EB40F5">
        <w:rPr>
          <w:iCs/>
        </w:rPr>
        <w:t>s</w:t>
      </w:r>
      <w:r w:rsidR="00B02543">
        <w:rPr>
          <w:iCs/>
        </w:rPr>
        <w:t xml:space="preserve"> to</w:t>
      </w:r>
      <w:r w:rsidR="00EB40F5">
        <w:rPr>
          <w:iCs/>
        </w:rPr>
        <w:t xml:space="preserve"> in the performance</w:t>
      </w:r>
      <w:r w:rsidR="00B02543">
        <w:rPr>
          <w:iCs/>
        </w:rPr>
        <w:t xml:space="preserve">. This collision highly depends on how many UEs are assumed for the </w:t>
      </w:r>
      <w:r w:rsidR="00EB40F5">
        <w:rPr>
          <w:iCs/>
        </w:rPr>
        <w:t xml:space="preserve">same resource pool and how many users have packets for transmission at the same time based on their traffic status. Therefore, for more accurate assessment of the collision impact, it is better to use more practical model for LLS, which is </w:t>
      </w:r>
      <w:r w:rsidR="00981364">
        <w:rPr>
          <w:iCs/>
        </w:rPr>
        <w:t xml:space="preserve">based on </w:t>
      </w:r>
      <w:r w:rsidR="00EB40F5">
        <w:rPr>
          <w:iCs/>
        </w:rPr>
        <w:t>the traffic model evaluation.</w:t>
      </w:r>
    </w:p>
    <w:p w14:paraId="2244A97F" w14:textId="77777777" w:rsidR="00EB40F5" w:rsidRDefault="00EB40F5" w:rsidP="00E6346B">
      <w:pPr>
        <w:jc w:val="both"/>
        <w:rPr>
          <w:iCs/>
        </w:rPr>
      </w:pPr>
      <w:r>
        <w:rPr>
          <w:iCs/>
        </w:rPr>
        <w:t>The LLS setup for random selection may have the following steps</w:t>
      </w:r>
    </w:p>
    <w:p w14:paraId="3F27319F" w14:textId="77777777" w:rsidR="000E10F9" w:rsidRDefault="00EB40F5" w:rsidP="00EB40F5">
      <w:pPr>
        <w:pStyle w:val="ListParagraph"/>
        <w:numPr>
          <w:ilvl w:val="0"/>
          <w:numId w:val="33"/>
        </w:numPr>
        <w:jc w:val="both"/>
        <w:rPr>
          <w:rFonts w:ascii="Times New Roman" w:hAnsi="Times New Roman"/>
          <w:iCs/>
          <w:sz w:val="20"/>
        </w:rPr>
      </w:pPr>
      <w:r w:rsidRPr="000E10F9">
        <w:rPr>
          <w:rFonts w:ascii="Times New Roman" w:hAnsi="Times New Roman"/>
          <w:iCs/>
          <w:sz w:val="20"/>
        </w:rPr>
        <w:t xml:space="preserve">Define the total number of UEs that </w:t>
      </w:r>
      <w:r w:rsidR="000E10F9">
        <w:rPr>
          <w:rFonts w:ascii="Times New Roman" w:hAnsi="Times New Roman"/>
          <w:iCs/>
          <w:sz w:val="20"/>
        </w:rPr>
        <w:t>are sharing the same time-frequency resource</w:t>
      </w:r>
    </w:p>
    <w:p w14:paraId="5DA77B59" w14:textId="77777777" w:rsidR="00EB40F5" w:rsidRDefault="003E0EC9" w:rsidP="00EB40F5">
      <w:pPr>
        <w:pStyle w:val="ListParagraph"/>
        <w:numPr>
          <w:ilvl w:val="0"/>
          <w:numId w:val="33"/>
        </w:numPr>
        <w:jc w:val="both"/>
        <w:rPr>
          <w:rFonts w:ascii="Times New Roman" w:hAnsi="Times New Roman"/>
          <w:iCs/>
          <w:sz w:val="20"/>
        </w:rPr>
      </w:pPr>
      <w:r>
        <w:rPr>
          <w:rFonts w:ascii="Times New Roman" w:hAnsi="Times New Roman"/>
          <w:iCs/>
          <w:sz w:val="20"/>
        </w:rPr>
        <w:t xml:space="preserve">At each slot, </w:t>
      </w:r>
      <w:r w:rsidR="000E10F9">
        <w:rPr>
          <w:rFonts w:ascii="Times New Roman" w:hAnsi="Times New Roman"/>
          <w:iCs/>
          <w:sz w:val="20"/>
        </w:rPr>
        <w:t>some UEs transmit data and other UEs do not tra</w:t>
      </w:r>
      <w:r>
        <w:rPr>
          <w:rFonts w:ascii="Times New Roman" w:hAnsi="Times New Roman"/>
          <w:iCs/>
          <w:sz w:val="20"/>
        </w:rPr>
        <w:t>nsmit depending on the traffic model of each UE</w:t>
      </w:r>
    </w:p>
    <w:p w14:paraId="7D33F652" w14:textId="77777777" w:rsidR="000E10F9" w:rsidRDefault="000E10F9" w:rsidP="00EB40F5">
      <w:pPr>
        <w:pStyle w:val="ListParagraph"/>
        <w:numPr>
          <w:ilvl w:val="0"/>
          <w:numId w:val="33"/>
        </w:numPr>
        <w:jc w:val="both"/>
        <w:rPr>
          <w:rFonts w:ascii="Times New Roman" w:hAnsi="Times New Roman"/>
          <w:iCs/>
          <w:sz w:val="20"/>
        </w:rPr>
      </w:pPr>
      <w:r>
        <w:rPr>
          <w:rFonts w:ascii="Times New Roman" w:hAnsi="Times New Roman"/>
          <w:iCs/>
          <w:sz w:val="20"/>
        </w:rPr>
        <w:t>For the transmission of data, each UE ch</w:t>
      </w:r>
      <w:r w:rsidR="003E0EC9">
        <w:rPr>
          <w:rFonts w:ascii="Times New Roman" w:hAnsi="Times New Roman"/>
          <w:iCs/>
          <w:sz w:val="20"/>
        </w:rPr>
        <w:t>o</w:t>
      </w:r>
      <w:r>
        <w:rPr>
          <w:rFonts w:ascii="Times New Roman" w:hAnsi="Times New Roman"/>
          <w:iCs/>
          <w:sz w:val="20"/>
        </w:rPr>
        <w:t xml:space="preserve">oses MA signature randomly among </w:t>
      </w:r>
      <w:r w:rsidR="003E0EC9">
        <w:rPr>
          <w:rFonts w:ascii="Times New Roman" w:hAnsi="Times New Roman"/>
          <w:iCs/>
          <w:sz w:val="20"/>
        </w:rPr>
        <w:t>the defined set of MA signatures</w:t>
      </w:r>
    </w:p>
    <w:p w14:paraId="4D7DA4B2" w14:textId="77777777" w:rsidR="003E0EC9" w:rsidRDefault="000E10F9" w:rsidP="00EB40F5">
      <w:pPr>
        <w:pStyle w:val="ListParagraph"/>
        <w:numPr>
          <w:ilvl w:val="0"/>
          <w:numId w:val="33"/>
        </w:numPr>
        <w:jc w:val="both"/>
        <w:rPr>
          <w:rFonts w:ascii="Times New Roman" w:hAnsi="Times New Roman"/>
          <w:iCs/>
          <w:sz w:val="20"/>
        </w:rPr>
      </w:pPr>
      <w:r>
        <w:rPr>
          <w:rFonts w:ascii="Times New Roman" w:hAnsi="Times New Roman"/>
          <w:iCs/>
          <w:sz w:val="20"/>
        </w:rPr>
        <w:t>The UE also ch</w:t>
      </w:r>
      <w:r w:rsidR="003E0EC9">
        <w:rPr>
          <w:rFonts w:ascii="Times New Roman" w:hAnsi="Times New Roman"/>
          <w:iCs/>
          <w:sz w:val="20"/>
        </w:rPr>
        <w:t>o</w:t>
      </w:r>
      <w:r>
        <w:rPr>
          <w:rFonts w:ascii="Times New Roman" w:hAnsi="Times New Roman"/>
          <w:iCs/>
          <w:sz w:val="20"/>
        </w:rPr>
        <w:t xml:space="preserve">oses DMRS ports for the data channel </w:t>
      </w:r>
    </w:p>
    <w:p w14:paraId="682412B5" w14:textId="77777777" w:rsidR="000E10F9" w:rsidRPr="000E10F9" w:rsidRDefault="003E0EC9" w:rsidP="003E0EC9">
      <w:pPr>
        <w:pStyle w:val="ListParagraph"/>
        <w:numPr>
          <w:ilvl w:val="1"/>
          <w:numId w:val="33"/>
        </w:numPr>
        <w:jc w:val="both"/>
        <w:rPr>
          <w:rFonts w:ascii="Times New Roman" w:hAnsi="Times New Roman"/>
          <w:iCs/>
          <w:sz w:val="20"/>
        </w:rPr>
      </w:pPr>
      <w:r>
        <w:rPr>
          <w:rFonts w:ascii="Times New Roman" w:hAnsi="Times New Roman"/>
          <w:iCs/>
          <w:sz w:val="20"/>
        </w:rPr>
        <w:t>There</w:t>
      </w:r>
      <w:r w:rsidR="000E10F9">
        <w:rPr>
          <w:rFonts w:ascii="Times New Roman" w:hAnsi="Times New Roman"/>
          <w:iCs/>
          <w:sz w:val="20"/>
        </w:rPr>
        <w:t xml:space="preserve"> can be 1-1 mapping between MA signature and DMRS ports</w:t>
      </w:r>
    </w:p>
    <w:p w14:paraId="4AEEA5FC" w14:textId="77777777" w:rsidR="00EB40F5" w:rsidRPr="000E10F9" w:rsidRDefault="000E10F9" w:rsidP="00B732E0">
      <w:pPr>
        <w:pStyle w:val="ListParagraph"/>
        <w:numPr>
          <w:ilvl w:val="0"/>
          <w:numId w:val="33"/>
        </w:numPr>
        <w:jc w:val="both"/>
        <w:rPr>
          <w:rFonts w:ascii="Times New Roman" w:hAnsi="Times New Roman"/>
          <w:iCs/>
          <w:sz w:val="20"/>
        </w:rPr>
      </w:pPr>
      <w:r>
        <w:rPr>
          <w:rFonts w:ascii="Times New Roman" w:hAnsi="Times New Roman"/>
          <w:iCs/>
          <w:sz w:val="20"/>
        </w:rPr>
        <w:t>gNB</w:t>
      </w:r>
      <w:r w:rsidRPr="000E10F9">
        <w:rPr>
          <w:rFonts w:ascii="Times New Roman" w:hAnsi="Times New Roman"/>
          <w:iCs/>
          <w:sz w:val="20"/>
        </w:rPr>
        <w:t xml:space="preserve"> perfor</w:t>
      </w:r>
      <w:r>
        <w:rPr>
          <w:rFonts w:ascii="Times New Roman" w:hAnsi="Times New Roman"/>
          <w:iCs/>
          <w:sz w:val="20"/>
        </w:rPr>
        <w:t>ms receiver algorithm</w:t>
      </w:r>
      <w:r w:rsidRPr="000E10F9">
        <w:rPr>
          <w:rFonts w:ascii="Times New Roman" w:hAnsi="Times New Roman"/>
          <w:iCs/>
          <w:sz w:val="20"/>
        </w:rPr>
        <w:t xml:space="preserve"> </w:t>
      </w:r>
      <w:r>
        <w:rPr>
          <w:rFonts w:ascii="Times New Roman" w:hAnsi="Times New Roman"/>
          <w:iCs/>
          <w:sz w:val="20"/>
        </w:rPr>
        <w:t>by differentiating signals from different users utilizing chosen MA signatures</w:t>
      </w:r>
    </w:p>
    <w:p w14:paraId="40629488" w14:textId="77777777" w:rsidR="00EB40F5" w:rsidRPr="00EB40F5" w:rsidRDefault="00EB40F5" w:rsidP="00EB40F5">
      <w:pPr>
        <w:pStyle w:val="ListParagraph"/>
        <w:jc w:val="both"/>
        <w:rPr>
          <w:iCs/>
        </w:rPr>
      </w:pPr>
    </w:p>
    <w:p w14:paraId="20E8F309" w14:textId="77777777" w:rsidR="00EB40F5" w:rsidRPr="00EC773B" w:rsidRDefault="00EB40F5" w:rsidP="00E6346B">
      <w:pPr>
        <w:jc w:val="both"/>
        <w:rPr>
          <w:iCs/>
        </w:rPr>
      </w:pPr>
      <w:r>
        <w:rPr>
          <w:iCs/>
        </w:rPr>
        <w:t xml:space="preserve">For the traffic model, </w:t>
      </w:r>
      <w:r w:rsidR="000E10F9">
        <w:rPr>
          <w:iCs/>
        </w:rPr>
        <w:t xml:space="preserve">the </w:t>
      </w:r>
      <w:r>
        <w:rPr>
          <w:iCs/>
        </w:rPr>
        <w:t xml:space="preserve">simplest way is to assume the same traffic model we have assumed for SLS but the small size of packet is preferred for reducing the evaluation running time. </w:t>
      </w:r>
    </w:p>
    <w:p w14:paraId="23C05AA4" w14:textId="77777777" w:rsidR="00EB40F5" w:rsidRDefault="00EB40F5" w:rsidP="00EB40F5">
      <w:pPr>
        <w:spacing w:before="180" w:after="0"/>
        <w:jc w:val="both"/>
        <w:rPr>
          <w:b/>
        </w:rPr>
      </w:pPr>
      <w:r>
        <w:rPr>
          <w:b/>
        </w:rPr>
        <w:t>Proposal</w:t>
      </w:r>
      <w:r w:rsidRPr="00521A6F">
        <w:rPr>
          <w:b/>
        </w:rPr>
        <w:t xml:space="preserve"> </w:t>
      </w:r>
      <w:r>
        <w:rPr>
          <w:b/>
        </w:rPr>
        <w:t>2</w:t>
      </w:r>
    </w:p>
    <w:p w14:paraId="25620C2A" w14:textId="77777777" w:rsidR="00EB40F5" w:rsidRPr="003E0EC9" w:rsidRDefault="00EB40F5" w:rsidP="003E0EC9">
      <w:pPr>
        <w:numPr>
          <w:ilvl w:val="0"/>
          <w:numId w:val="7"/>
        </w:numPr>
        <w:overflowPunct/>
        <w:autoSpaceDE/>
        <w:autoSpaceDN/>
        <w:adjustRightInd/>
        <w:spacing w:before="60" w:after="0"/>
        <w:jc w:val="both"/>
        <w:textAlignment w:val="auto"/>
        <w:rPr>
          <w:i/>
          <w:lang w:eastAsia="zh-CN"/>
        </w:rPr>
      </w:pPr>
      <w:r>
        <w:rPr>
          <w:i/>
          <w:lang w:eastAsia="zh-CN"/>
        </w:rPr>
        <w:t>Traffic model is assumed for the link-level evaluation of random selection of MA signature</w:t>
      </w:r>
    </w:p>
    <w:p w14:paraId="3D795EC8" w14:textId="77777777" w:rsidR="00CB19A5" w:rsidRPr="00EB40F5" w:rsidRDefault="00CB19A5" w:rsidP="00D315BE">
      <w:pPr>
        <w:rPr>
          <w:lang w:eastAsia="x-none"/>
        </w:rPr>
      </w:pPr>
    </w:p>
    <w:p w14:paraId="7435E8FB" w14:textId="552AFF44" w:rsidR="00794116" w:rsidRDefault="00794116" w:rsidP="00794116">
      <w:pPr>
        <w:pStyle w:val="Heading2"/>
      </w:pPr>
      <w:r>
        <w:t xml:space="preserve">Initial </w:t>
      </w:r>
      <w:r w:rsidR="003E0EC9">
        <w:t xml:space="preserve">LLS </w:t>
      </w:r>
      <w:r>
        <w:t>results</w:t>
      </w:r>
      <w:r w:rsidR="001104B8">
        <w:t>: BLER vs SNR</w:t>
      </w:r>
    </w:p>
    <w:p w14:paraId="5337EC94" w14:textId="28DA45D1" w:rsidR="007B772F" w:rsidRPr="007B772F" w:rsidRDefault="007B772F" w:rsidP="007B772F">
      <w:pPr>
        <w:rPr>
          <w:lang w:val="en-GB" w:eastAsia="x-none"/>
        </w:rPr>
      </w:pPr>
      <w:r>
        <w:rPr>
          <w:lang w:val="en-GB" w:eastAsia="x-none"/>
        </w:rPr>
        <w:t xml:space="preserve">We provide some initial LLS results </w:t>
      </w:r>
      <w:r w:rsidR="00DB56D6">
        <w:rPr>
          <w:lang w:val="en-GB" w:eastAsia="x-none"/>
        </w:rPr>
        <w:t xml:space="preserve">with multi-user assumption </w:t>
      </w:r>
      <w:r>
        <w:rPr>
          <w:lang w:val="en-GB" w:eastAsia="x-none"/>
        </w:rPr>
        <w:t xml:space="preserve">for </w:t>
      </w:r>
      <w:r w:rsidR="007351C8">
        <w:rPr>
          <w:lang w:val="en-GB" w:eastAsia="x-none"/>
        </w:rPr>
        <w:t>some scenarios</w:t>
      </w:r>
      <w:r>
        <w:rPr>
          <w:lang w:val="en-GB" w:eastAsia="x-none"/>
        </w:rPr>
        <w:t xml:space="preserve"> </w:t>
      </w:r>
      <w:r w:rsidR="00A758ED">
        <w:rPr>
          <w:lang w:val="en-GB" w:eastAsia="x-none"/>
        </w:rPr>
        <w:t xml:space="preserve">as shown in </w:t>
      </w:r>
      <w:r w:rsidR="00A758ED">
        <w:rPr>
          <w:lang w:val="en-GB" w:eastAsia="x-none"/>
        </w:rPr>
        <w:fldChar w:fldCharType="begin"/>
      </w:r>
      <w:r w:rsidR="00A758ED">
        <w:rPr>
          <w:lang w:val="en-GB" w:eastAsia="x-none"/>
        </w:rPr>
        <w:instrText xml:space="preserve"> REF _Ref521538527 \h </w:instrText>
      </w:r>
      <w:r w:rsidR="00A758ED">
        <w:rPr>
          <w:lang w:val="en-GB" w:eastAsia="x-none"/>
        </w:rPr>
      </w:r>
      <w:r w:rsidR="00A758ED">
        <w:rPr>
          <w:lang w:val="en-GB" w:eastAsia="x-none"/>
        </w:rPr>
        <w:fldChar w:fldCharType="separate"/>
      </w:r>
      <w:r w:rsidR="00696314" w:rsidRPr="00605292">
        <w:t xml:space="preserve">Table </w:t>
      </w:r>
      <w:r w:rsidR="00696314">
        <w:rPr>
          <w:noProof/>
        </w:rPr>
        <w:t>1</w:t>
      </w:r>
      <w:r w:rsidR="00A758ED">
        <w:rPr>
          <w:lang w:val="en-GB" w:eastAsia="x-none"/>
        </w:rPr>
        <w:fldChar w:fldCharType="end"/>
      </w:r>
      <w:r w:rsidR="00A758ED">
        <w:rPr>
          <w:lang w:val="en-GB" w:eastAsia="x-none"/>
        </w:rPr>
        <w:t xml:space="preserve"> </w:t>
      </w:r>
      <w:r>
        <w:rPr>
          <w:lang w:val="en-GB" w:eastAsia="x-none"/>
        </w:rPr>
        <w:t xml:space="preserve">based on the evaluation assumption given in </w:t>
      </w:r>
      <w:r>
        <w:rPr>
          <w:lang w:val="en-GB" w:eastAsia="x-none"/>
        </w:rPr>
        <w:fldChar w:fldCharType="begin"/>
      </w:r>
      <w:r>
        <w:rPr>
          <w:lang w:val="en-GB" w:eastAsia="x-none"/>
        </w:rPr>
        <w:instrText xml:space="preserve"> REF _Ref521540669 \h </w:instrText>
      </w:r>
      <w:r>
        <w:rPr>
          <w:lang w:val="en-GB" w:eastAsia="x-none"/>
        </w:rPr>
      </w:r>
      <w:r>
        <w:rPr>
          <w:lang w:val="en-GB" w:eastAsia="x-none"/>
        </w:rPr>
        <w:fldChar w:fldCharType="separate"/>
      </w:r>
      <w:r w:rsidR="00696314" w:rsidRPr="00C46DC4">
        <w:t xml:space="preserve">Table </w:t>
      </w:r>
      <w:r w:rsidR="00696314">
        <w:rPr>
          <w:noProof/>
        </w:rPr>
        <w:t>5</w:t>
      </w:r>
      <w:r>
        <w:rPr>
          <w:lang w:val="en-GB" w:eastAsia="x-none"/>
        </w:rPr>
        <w:fldChar w:fldCharType="end"/>
      </w:r>
      <w:r>
        <w:rPr>
          <w:lang w:val="en-GB" w:eastAsia="x-none"/>
        </w:rPr>
        <w:t>.</w:t>
      </w:r>
      <w:r w:rsidR="007351C8">
        <w:rPr>
          <w:lang w:val="en-GB" w:eastAsia="x-none"/>
        </w:rPr>
        <w:t xml:space="preserve"> </w:t>
      </w:r>
    </w:p>
    <w:p w14:paraId="237BCC4C" w14:textId="77777777" w:rsidR="00B732E0" w:rsidRPr="00605292" w:rsidRDefault="00B732E0" w:rsidP="00B732E0">
      <w:pPr>
        <w:pStyle w:val="Caption"/>
        <w:jc w:val="center"/>
        <w:rPr>
          <w:rFonts w:eastAsia="MS Gothic"/>
          <w:bCs w:val="0"/>
          <w:lang w:eastAsia="ja-JP"/>
        </w:rPr>
      </w:pPr>
      <w:bookmarkStart w:id="0" w:name="_Ref521538527"/>
      <w:r w:rsidRPr="00605292">
        <w:t xml:space="preserve">Table </w:t>
      </w:r>
      <w:r w:rsidR="002F56AC">
        <w:fldChar w:fldCharType="begin"/>
      </w:r>
      <w:r w:rsidR="002F56AC">
        <w:instrText xml:space="preserve"> SEQ Table \* ARABIC </w:instrText>
      </w:r>
      <w:r w:rsidR="002F56AC">
        <w:fldChar w:fldCharType="separate"/>
      </w:r>
      <w:r w:rsidR="00696314">
        <w:rPr>
          <w:noProof/>
        </w:rPr>
        <w:t>1</w:t>
      </w:r>
      <w:r w:rsidR="002F56AC">
        <w:rPr>
          <w:noProof/>
        </w:rPr>
        <w:fldChar w:fldCharType="end"/>
      </w:r>
      <w:bookmarkEnd w:id="0"/>
      <w:r w:rsidRPr="00605292">
        <w:t xml:space="preserve"> LLS results for multi-user case</w:t>
      </w:r>
    </w:p>
    <w:tbl>
      <w:tblPr>
        <w:tblStyle w:val="TableGrid"/>
        <w:tblW w:w="0" w:type="auto"/>
        <w:tblLayout w:type="fixed"/>
        <w:tblLook w:val="04A0" w:firstRow="1" w:lastRow="0" w:firstColumn="1" w:lastColumn="0" w:noHBand="0" w:noVBand="1"/>
      </w:tblPr>
      <w:tblGrid>
        <w:gridCol w:w="1345"/>
        <w:gridCol w:w="4308"/>
        <w:gridCol w:w="4309"/>
      </w:tblGrid>
      <w:tr w:rsidR="00B732E0" w14:paraId="2DD3F40C" w14:textId="77777777" w:rsidTr="00C135C5">
        <w:trPr>
          <w:trHeight w:val="56"/>
        </w:trPr>
        <w:tc>
          <w:tcPr>
            <w:tcW w:w="1345" w:type="dxa"/>
          </w:tcPr>
          <w:p w14:paraId="5F5953FA" w14:textId="77777777" w:rsidR="00B732E0" w:rsidRDefault="00B732E0" w:rsidP="00B732E0">
            <w:pPr>
              <w:spacing w:before="0" w:after="0"/>
              <w:rPr>
                <w:lang w:val="en-GB" w:eastAsia="x-none"/>
              </w:rPr>
            </w:pPr>
          </w:p>
        </w:tc>
        <w:tc>
          <w:tcPr>
            <w:tcW w:w="4308" w:type="dxa"/>
          </w:tcPr>
          <w:p w14:paraId="00F78BE5" w14:textId="77777777" w:rsidR="00B732E0" w:rsidRPr="0025258F" w:rsidRDefault="00C135C5" w:rsidP="00B732E0">
            <w:pPr>
              <w:spacing w:before="0" w:after="0"/>
              <w:jc w:val="center"/>
              <w:rPr>
                <w:b/>
                <w:lang w:val="en-GB" w:eastAsia="x-none"/>
              </w:rPr>
            </w:pPr>
            <w:r>
              <w:rPr>
                <w:b/>
                <w:lang w:val="en-GB" w:eastAsia="x-none"/>
              </w:rPr>
              <w:t>TDL-A 30ns</w:t>
            </w:r>
          </w:p>
        </w:tc>
        <w:tc>
          <w:tcPr>
            <w:tcW w:w="4309" w:type="dxa"/>
          </w:tcPr>
          <w:p w14:paraId="33BE7D26" w14:textId="77777777" w:rsidR="00B732E0" w:rsidRPr="0025258F" w:rsidRDefault="00C135C5" w:rsidP="00C135C5">
            <w:pPr>
              <w:spacing w:before="0" w:after="0"/>
              <w:jc w:val="center"/>
              <w:rPr>
                <w:b/>
                <w:lang w:val="en-GB" w:eastAsia="x-none"/>
              </w:rPr>
            </w:pPr>
            <w:r>
              <w:rPr>
                <w:b/>
                <w:lang w:val="en-GB" w:eastAsia="x-none"/>
              </w:rPr>
              <w:t>TDL-C 300ns</w:t>
            </w:r>
          </w:p>
        </w:tc>
      </w:tr>
      <w:tr w:rsidR="00B732E0" w14:paraId="0CC6DE99" w14:textId="77777777" w:rsidTr="00C135C5">
        <w:tc>
          <w:tcPr>
            <w:tcW w:w="1345" w:type="dxa"/>
            <w:vAlign w:val="center"/>
          </w:tcPr>
          <w:p w14:paraId="37463C26" w14:textId="77777777" w:rsidR="00C135C5" w:rsidRDefault="00B732E0" w:rsidP="00B732E0">
            <w:pPr>
              <w:spacing w:before="0" w:after="0"/>
              <w:jc w:val="center"/>
              <w:rPr>
                <w:b/>
                <w:lang w:val="en-GB" w:eastAsia="x-none"/>
              </w:rPr>
            </w:pPr>
            <w:r>
              <w:rPr>
                <w:b/>
                <w:lang w:val="en-GB" w:eastAsia="x-none"/>
              </w:rPr>
              <w:t>eMBB</w:t>
            </w:r>
            <w:r w:rsidR="00C135C5">
              <w:rPr>
                <w:b/>
                <w:lang w:val="en-GB" w:eastAsia="x-none"/>
              </w:rPr>
              <w:t xml:space="preserve"> </w:t>
            </w:r>
          </w:p>
          <w:p w14:paraId="1C7E6073" w14:textId="32FCAFFC" w:rsidR="00B732E0" w:rsidRPr="0025258F" w:rsidRDefault="00C135C5" w:rsidP="007351C8">
            <w:pPr>
              <w:spacing w:before="0" w:after="0"/>
              <w:jc w:val="center"/>
              <w:rPr>
                <w:b/>
                <w:lang w:val="en-GB" w:eastAsia="x-none"/>
              </w:rPr>
            </w:pPr>
            <w:r>
              <w:rPr>
                <w:b/>
                <w:lang w:val="en-GB" w:eastAsia="x-none"/>
              </w:rPr>
              <w:t>(</w:t>
            </w:r>
            <w:r w:rsidR="007351C8">
              <w:rPr>
                <w:b/>
                <w:lang w:val="en-GB" w:eastAsia="x-none"/>
              </w:rPr>
              <w:t>4</w:t>
            </w:r>
            <w:r>
              <w:rPr>
                <w:b/>
                <w:lang w:val="en-GB" w:eastAsia="x-none"/>
              </w:rPr>
              <w:t>0 Bytes)</w:t>
            </w:r>
          </w:p>
        </w:tc>
        <w:tc>
          <w:tcPr>
            <w:tcW w:w="4308" w:type="dxa"/>
          </w:tcPr>
          <w:p w14:paraId="3746E775" w14:textId="26C869EC" w:rsidR="00B732E0" w:rsidRDefault="007351C8" w:rsidP="00B732E0">
            <w:pPr>
              <w:spacing w:before="0" w:after="0"/>
              <w:rPr>
                <w:lang w:val="en-GB" w:eastAsia="x-none"/>
              </w:rPr>
            </w:pPr>
            <w:r w:rsidRPr="00BE0C10">
              <w:rPr>
                <w:noProof/>
                <w:lang w:eastAsia="ko-KR"/>
              </w:rPr>
              <w:drawing>
                <wp:inline distT="0" distB="0" distL="0" distR="0" wp14:anchorId="71944E09" wp14:editId="5B245F5A">
                  <wp:extent cx="2603500" cy="19526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6219" cy="1954664"/>
                          </a:xfrm>
                          <a:prstGeom prst="rect">
                            <a:avLst/>
                          </a:prstGeom>
                          <a:noFill/>
                          <a:ln>
                            <a:noFill/>
                          </a:ln>
                        </pic:spPr>
                      </pic:pic>
                    </a:graphicData>
                  </a:graphic>
                </wp:inline>
              </w:drawing>
            </w:r>
          </w:p>
        </w:tc>
        <w:tc>
          <w:tcPr>
            <w:tcW w:w="4309" w:type="dxa"/>
          </w:tcPr>
          <w:p w14:paraId="362A3884" w14:textId="32E0070A" w:rsidR="00B732E0" w:rsidRDefault="007351C8" w:rsidP="00B732E0">
            <w:pPr>
              <w:spacing w:before="0" w:after="0"/>
              <w:rPr>
                <w:lang w:val="en-GB" w:eastAsia="x-none"/>
              </w:rPr>
            </w:pPr>
            <w:r w:rsidRPr="00BE0C10">
              <w:rPr>
                <w:noProof/>
                <w:lang w:eastAsia="ko-KR"/>
              </w:rPr>
              <w:drawing>
                <wp:inline distT="0" distB="0" distL="0" distR="0" wp14:anchorId="577AE30C" wp14:editId="4918FAB7">
                  <wp:extent cx="2616200" cy="19621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9057" cy="1964293"/>
                          </a:xfrm>
                          <a:prstGeom prst="rect">
                            <a:avLst/>
                          </a:prstGeom>
                          <a:noFill/>
                          <a:ln>
                            <a:noFill/>
                          </a:ln>
                        </pic:spPr>
                      </pic:pic>
                    </a:graphicData>
                  </a:graphic>
                </wp:inline>
              </w:drawing>
            </w:r>
          </w:p>
        </w:tc>
      </w:tr>
      <w:tr w:rsidR="00B732E0" w14:paraId="7AFB6AE6" w14:textId="77777777" w:rsidTr="00C135C5">
        <w:tc>
          <w:tcPr>
            <w:tcW w:w="1345" w:type="dxa"/>
            <w:vAlign w:val="center"/>
          </w:tcPr>
          <w:p w14:paraId="4456415D" w14:textId="77777777" w:rsidR="00C135C5" w:rsidRDefault="00B732E0" w:rsidP="00B732E0">
            <w:pPr>
              <w:spacing w:before="0" w:after="0"/>
              <w:jc w:val="center"/>
              <w:rPr>
                <w:b/>
                <w:lang w:val="en-GB" w:eastAsia="x-none"/>
              </w:rPr>
            </w:pPr>
            <w:proofErr w:type="spellStart"/>
            <w:r>
              <w:rPr>
                <w:b/>
                <w:lang w:val="en-GB" w:eastAsia="x-none"/>
              </w:rPr>
              <w:lastRenderedPageBreak/>
              <w:t>mMTC</w:t>
            </w:r>
            <w:proofErr w:type="spellEnd"/>
            <w:r w:rsidR="00C135C5">
              <w:rPr>
                <w:b/>
                <w:lang w:val="en-GB" w:eastAsia="x-none"/>
              </w:rPr>
              <w:t xml:space="preserve"> </w:t>
            </w:r>
          </w:p>
          <w:p w14:paraId="3C1665F3" w14:textId="77777777" w:rsidR="00B732E0" w:rsidRPr="0025258F" w:rsidRDefault="00C135C5" w:rsidP="00C135C5">
            <w:pPr>
              <w:spacing w:before="0" w:after="0"/>
              <w:jc w:val="center"/>
              <w:rPr>
                <w:b/>
                <w:lang w:val="en-GB" w:eastAsia="x-none"/>
              </w:rPr>
            </w:pPr>
            <w:r>
              <w:rPr>
                <w:b/>
                <w:lang w:val="en-GB" w:eastAsia="x-none"/>
              </w:rPr>
              <w:t>(CP OFDM, 20Bytes)</w:t>
            </w:r>
          </w:p>
        </w:tc>
        <w:tc>
          <w:tcPr>
            <w:tcW w:w="4308" w:type="dxa"/>
          </w:tcPr>
          <w:p w14:paraId="4251FAF6" w14:textId="77777777" w:rsidR="00B732E0" w:rsidRDefault="00C135C5" w:rsidP="00B732E0">
            <w:pPr>
              <w:spacing w:before="0" w:after="0"/>
              <w:rPr>
                <w:lang w:val="en-GB" w:eastAsia="x-none"/>
              </w:rPr>
            </w:pPr>
            <w:r w:rsidRPr="0002594B">
              <w:rPr>
                <w:noProof/>
                <w:lang w:eastAsia="ko-KR"/>
              </w:rPr>
              <w:drawing>
                <wp:inline distT="0" distB="0" distL="0" distR="0" wp14:anchorId="47A058F4" wp14:editId="6D816686">
                  <wp:extent cx="2574950" cy="193121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81451" cy="1936088"/>
                          </a:xfrm>
                          <a:prstGeom prst="rect">
                            <a:avLst/>
                          </a:prstGeom>
                          <a:noFill/>
                          <a:ln>
                            <a:noFill/>
                          </a:ln>
                        </pic:spPr>
                      </pic:pic>
                    </a:graphicData>
                  </a:graphic>
                </wp:inline>
              </w:drawing>
            </w:r>
          </w:p>
        </w:tc>
        <w:tc>
          <w:tcPr>
            <w:tcW w:w="4309" w:type="dxa"/>
          </w:tcPr>
          <w:p w14:paraId="5E15877B" w14:textId="77777777" w:rsidR="00B732E0" w:rsidRDefault="00C135C5" w:rsidP="00B732E0">
            <w:pPr>
              <w:spacing w:before="0" w:after="0"/>
              <w:rPr>
                <w:lang w:val="en-GB" w:eastAsia="x-none"/>
              </w:rPr>
            </w:pPr>
            <w:r w:rsidRPr="0002594B">
              <w:rPr>
                <w:noProof/>
                <w:lang w:eastAsia="ko-KR"/>
              </w:rPr>
              <w:drawing>
                <wp:inline distT="0" distB="0" distL="0" distR="0" wp14:anchorId="18471ED7" wp14:editId="7B76D0D4">
                  <wp:extent cx="2553005" cy="1914754"/>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0586" cy="1920440"/>
                          </a:xfrm>
                          <a:prstGeom prst="rect">
                            <a:avLst/>
                          </a:prstGeom>
                          <a:noFill/>
                          <a:ln>
                            <a:noFill/>
                          </a:ln>
                        </pic:spPr>
                      </pic:pic>
                    </a:graphicData>
                  </a:graphic>
                </wp:inline>
              </w:drawing>
            </w:r>
          </w:p>
        </w:tc>
      </w:tr>
      <w:tr w:rsidR="00B732E0" w14:paraId="57ACDB46" w14:textId="77777777" w:rsidTr="00C135C5">
        <w:tc>
          <w:tcPr>
            <w:tcW w:w="1345" w:type="dxa"/>
            <w:vAlign w:val="center"/>
          </w:tcPr>
          <w:p w14:paraId="1A40E501" w14:textId="77777777" w:rsidR="00C135C5" w:rsidRDefault="00C135C5" w:rsidP="00C135C5">
            <w:pPr>
              <w:spacing w:before="0" w:after="0"/>
              <w:jc w:val="center"/>
              <w:rPr>
                <w:b/>
                <w:lang w:val="en-GB" w:eastAsia="x-none"/>
              </w:rPr>
            </w:pPr>
            <w:proofErr w:type="spellStart"/>
            <w:r>
              <w:rPr>
                <w:b/>
                <w:lang w:val="en-GB" w:eastAsia="x-none"/>
              </w:rPr>
              <w:t>mMTC</w:t>
            </w:r>
            <w:proofErr w:type="spellEnd"/>
            <w:r>
              <w:rPr>
                <w:b/>
                <w:lang w:val="en-GB" w:eastAsia="x-none"/>
              </w:rPr>
              <w:t xml:space="preserve"> </w:t>
            </w:r>
          </w:p>
          <w:p w14:paraId="469E1D1F" w14:textId="77777777" w:rsidR="00B732E0" w:rsidRPr="0025258F" w:rsidRDefault="00C135C5" w:rsidP="00C135C5">
            <w:pPr>
              <w:spacing w:before="0" w:after="0"/>
              <w:jc w:val="center"/>
              <w:rPr>
                <w:b/>
                <w:lang w:val="en-GB" w:eastAsia="x-none"/>
              </w:rPr>
            </w:pPr>
            <w:r>
              <w:rPr>
                <w:b/>
                <w:lang w:val="en-GB" w:eastAsia="x-none"/>
              </w:rPr>
              <w:t>(DFT-S-OFDM, 20Bytes)</w:t>
            </w:r>
          </w:p>
        </w:tc>
        <w:tc>
          <w:tcPr>
            <w:tcW w:w="4308" w:type="dxa"/>
          </w:tcPr>
          <w:p w14:paraId="3AD00C39" w14:textId="77777777" w:rsidR="00B732E0" w:rsidRDefault="00C135C5" w:rsidP="00B732E0">
            <w:pPr>
              <w:spacing w:before="0" w:after="0"/>
              <w:rPr>
                <w:lang w:val="en-GB" w:eastAsia="x-none"/>
              </w:rPr>
            </w:pPr>
            <w:r w:rsidRPr="00540108">
              <w:rPr>
                <w:noProof/>
                <w:lang w:eastAsia="ko-KR"/>
              </w:rPr>
              <w:drawing>
                <wp:inline distT="0" distB="0" distL="0" distR="0" wp14:anchorId="18365419" wp14:editId="7744F8F4">
                  <wp:extent cx="2643225" cy="1982419"/>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45466" cy="1984099"/>
                          </a:xfrm>
                          <a:prstGeom prst="rect">
                            <a:avLst/>
                          </a:prstGeom>
                          <a:noFill/>
                          <a:ln>
                            <a:noFill/>
                          </a:ln>
                        </pic:spPr>
                      </pic:pic>
                    </a:graphicData>
                  </a:graphic>
                </wp:inline>
              </w:drawing>
            </w:r>
          </w:p>
        </w:tc>
        <w:tc>
          <w:tcPr>
            <w:tcW w:w="4309" w:type="dxa"/>
          </w:tcPr>
          <w:p w14:paraId="5A71B801" w14:textId="77777777" w:rsidR="00B732E0" w:rsidRDefault="00C135C5" w:rsidP="00B732E0">
            <w:pPr>
              <w:spacing w:before="0" w:after="0"/>
              <w:rPr>
                <w:lang w:val="en-GB" w:eastAsia="x-none"/>
              </w:rPr>
            </w:pPr>
            <w:r w:rsidRPr="00540108">
              <w:rPr>
                <w:noProof/>
                <w:lang w:eastAsia="ko-KR"/>
              </w:rPr>
              <w:drawing>
                <wp:inline distT="0" distB="0" distL="0" distR="0" wp14:anchorId="2C0F997C" wp14:editId="6D7FF2CD">
                  <wp:extent cx="2552700" cy="19145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4356" cy="1915767"/>
                          </a:xfrm>
                          <a:prstGeom prst="rect">
                            <a:avLst/>
                          </a:prstGeom>
                          <a:noFill/>
                          <a:ln>
                            <a:noFill/>
                          </a:ln>
                        </pic:spPr>
                      </pic:pic>
                    </a:graphicData>
                  </a:graphic>
                </wp:inline>
              </w:drawing>
            </w:r>
          </w:p>
        </w:tc>
      </w:tr>
    </w:tbl>
    <w:p w14:paraId="1D64EF43" w14:textId="77777777" w:rsidR="00B732E0" w:rsidRDefault="00B732E0" w:rsidP="00B732E0">
      <w:pPr>
        <w:rPr>
          <w:lang w:val="en-GB" w:eastAsia="x-none"/>
        </w:rPr>
      </w:pPr>
    </w:p>
    <w:p w14:paraId="3B333F26" w14:textId="77777777" w:rsidR="00D76638" w:rsidRPr="00696314" w:rsidRDefault="00D76638" w:rsidP="00D76638">
      <w:pPr>
        <w:tabs>
          <w:tab w:val="left" w:pos="1709"/>
        </w:tabs>
        <w:spacing w:before="180" w:after="0"/>
        <w:jc w:val="both"/>
        <w:rPr>
          <w:b/>
        </w:rPr>
      </w:pPr>
      <w:r w:rsidRPr="00696314">
        <w:rPr>
          <w:b/>
        </w:rPr>
        <w:t xml:space="preserve">Observation </w:t>
      </w:r>
      <w:r>
        <w:rPr>
          <w:b/>
        </w:rPr>
        <w:t>1</w:t>
      </w:r>
      <w:r w:rsidRPr="00696314">
        <w:rPr>
          <w:b/>
        </w:rPr>
        <w:tab/>
      </w:r>
    </w:p>
    <w:p w14:paraId="380A5924" w14:textId="2363666E" w:rsidR="00D76638" w:rsidRPr="00696314" w:rsidRDefault="00DB56D6" w:rsidP="00D76638">
      <w:pPr>
        <w:numPr>
          <w:ilvl w:val="0"/>
          <w:numId w:val="7"/>
        </w:numPr>
        <w:overflowPunct/>
        <w:autoSpaceDE/>
        <w:autoSpaceDN/>
        <w:adjustRightInd/>
        <w:spacing w:before="60" w:after="0"/>
        <w:jc w:val="both"/>
        <w:textAlignment w:val="auto"/>
        <w:rPr>
          <w:i/>
          <w:lang w:eastAsia="zh-CN"/>
        </w:rPr>
      </w:pPr>
      <w:r>
        <w:rPr>
          <w:i/>
          <w:lang w:eastAsia="zh-CN"/>
        </w:rPr>
        <w:t xml:space="preserve">LCRS supports up to </w:t>
      </w:r>
      <w:r w:rsidR="007351C8">
        <w:rPr>
          <w:i/>
          <w:lang w:eastAsia="zh-CN"/>
        </w:rPr>
        <w:t>12 users (</w:t>
      </w:r>
      <w:r w:rsidR="00174CAA">
        <w:rPr>
          <w:i/>
          <w:lang w:eastAsia="zh-CN"/>
        </w:rPr>
        <w:t>potentially</w:t>
      </w:r>
      <w:r w:rsidR="007351C8">
        <w:rPr>
          <w:i/>
          <w:lang w:eastAsia="zh-CN"/>
        </w:rPr>
        <w:t xml:space="preserve"> more users) </w:t>
      </w:r>
      <w:r w:rsidR="001422FE">
        <w:rPr>
          <w:i/>
          <w:lang w:eastAsia="zh-CN"/>
        </w:rPr>
        <w:t xml:space="preserve">for </w:t>
      </w:r>
      <w:proofErr w:type="spellStart"/>
      <w:r w:rsidR="007351C8">
        <w:rPr>
          <w:i/>
          <w:lang w:eastAsia="zh-CN"/>
        </w:rPr>
        <w:t>mMTC</w:t>
      </w:r>
      <w:proofErr w:type="spellEnd"/>
      <w:r w:rsidR="007351C8">
        <w:rPr>
          <w:i/>
          <w:lang w:eastAsia="zh-CN"/>
        </w:rPr>
        <w:t xml:space="preserve"> scenario with 20 bytes TBS and eMBB scenario with 40 bytes TBS</w:t>
      </w:r>
    </w:p>
    <w:p w14:paraId="1E79A171" w14:textId="77777777" w:rsidR="00D76638" w:rsidRPr="007351C8" w:rsidRDefault="00D76638" w:rsidP="00B732E0">
      <w:pPr>
        <w:rPr>
          <w:lang w:eastAsia="x-none"/>
        </w:rPr>
      </w:pPr>
    </w:p>
    <w:p w14:paraId="443BA738" w14:textId="77777777" w:rsidR="0091233D" w:rsidRDefault="0091233D" w:rsidP="0091233D">
      <w:pPr>
        <w:overflowPunct/>
        <w:autoSpaceDE/>
        <w:autoSpaceDN/>
        <w:adjustRightInd/>
        <w:spacing w:before="60" w:after="0"/>
        <w:ind w:left="792"/>
        <w:jc w:val="both"/>
        <w:textAlignment w:val="auto"/>
        <w:rPr>
          <w:i/>
        </w:rPr>
      </w:pPr>
    </w:p>
    <w:p w14:paraId="66419EA8" w14:textId="11FC058C" w:rsidR="001104B8" w:rsidRDefault="001104B8" w:rsidP="001104B8">
      <w:pPr>
        <w:pStyle w:val="Heading2"/>
      </w:pPr>
      <w:r>
        <w:t>Initial LLS results: PAPR</w:t>
      </w:r>
    </w:p>
    <w:p w14:paraId="7925B347" w14:textId="77777777" w:rsidR="00E10EC7" w:rsidRDefault="00E10EC7" w:rsidP="00D76638">
      <w:pPr>
        <w:overflowPunct/>
        <w:autoSpaceDE/>
        <w:autoSpaceDN/>
        <w:adjustRightInd/>
        <w:spacing w:before="60" w:after="0"/>
        <w:jc w:val="both"/>
        <w:textAlignment w:val="auto"/>
        <w:rPr>
          <w:highlight w:val="yellow"/>
          <w:lang w:val="en-GB" w:eastAsia="x-none"/>
        </w:rPr>
      </w:pPr>
    </w:p>
    <w:p w14:paraId="365B9D6F" w14:textId="74CF295C" w:rsidR="00E10EC7" w:rsidRPr="00E10EC7" w:rsidRDefault="00E10EC7" w:rsidP="00E10EC7">
      <w:pPr>
        <w:tabs>
          <w:tab w:val="left" w:pos="1990"/>
          <w:tab w:val="left" w:pos="8314"/>
        </w:tabs>
        <w:jc w:val="both"/>
        <w:rPr>
          <w:lang w:eastAsia="zh-CN"/>
        </w:rPr>
      </w:pPr>
      <w:r w:rsidRPr="00E10EC7">
        <w:rPr>
          <w:lang w:eastAsia="zh-CN"/>
        </w:rPr>
        <w:t xml:space="preserve">This section provides and discusses PAPR evaluation results for LCRS and spreading based NOMA schemes for OFDM and SC-FDMA waveform, including spreading based NOMA schemes with </w:t>
      </w:r>
      <w:proofErr w:type="spellStart"/>
      <w:r w:rsidRPr="00E10EC7">
        <w:rPr>
          <w:lang w:eastAsia="zh-CN"/>
        </w:rPr>
        <w:t>Hadamard</w:t>
      </w:r>
      <w:proofErr w:type="spellEnd"/>
      <w:r w:rsidRPr="00E10EC7">
        <w:rPr>
          <w:lang w:eastAsia="zh-CN"/>
        </w:rPr>
        <w:t xml:space="preserve"> code, MUSA </w:t>
      </w:r>
      <w:r w:rsidR="00214814">
        <w:rPr>
          <w:lang w:eastAsia="zh-CN"/>
        </w:rPr>
        <w:fldChar w:fldCharType="begin"/>
      </w:r>
      <w:r w:rsidR="00214814">
        <w:rPr>
          <w:lang w:eastAsia="zh-CN"/>
        </w:rPr>
        <w:instrText xml:space="preserve"> REF _Ref506549368 \r \h </w:instrText>
      </w:r>
      <w:r w:rsidR="00214814">
        <w:rPr>
          <w:lang w:eastAsia="zh-CN"/>
        </w:rPr>
      </w:r>
      <w:r w:rsidR="00214814">
        <w:rPr>
          <w:lang w:eastAsia="zh-CN"/>
        </w:rPr>
        <w:fldChar w:fldCharType="separate"/>
      </w:r>
      <w:r w:rsidR="00696314">
        <w:rPr>
          <w:lang w:eastAsia="zh-CN"/>
        </w:rPr>
        <w:t>[3]</w:t>
      </w:r>
      <w:r w:rsidR="00214814">
        <w:rPr>
          <w:lang w:eastAsia="zh-CN"/>
        </w:rPr>
        <w:fldChar w:fldCharType="end"/>
      </w:r>
      <w:r w:rsidR="00214814">
        <w:rPr>
          <w:lang w:eastAsia="zh-CN"/>
        </w:rPr>
        <w:t xml:space="preserve">, </w:t>
      </w:r>
      <w:r w:rsidRPr="00E10EC7">
        <w:rPr>
          <w:lang w:eastAsia="zh-CN"/>
        </w:rPr>
        <w:t xml:space="preserve">NCMA (N=4, K=8) </w:t>
      </w:r>
      <w:r w:rsidR="00214814">
        <w:rPr>
          <w:lang w:eastAsia="zh-CN"/>
        </w:rPr>
        <w:fldChar w:fldCharType="begin"/>
      </w:r>
      <w:r w:rsidR="00214814">
        <w:rPr>
          <w:lang w:eastAsia="zh-CN"/>
        </w:rPr>
        <w:instrText xml:space="preserve"> REF _Ref521672666 \r \h </w:instrText>
      </w:r>
      <w:r w:rsidR="00214814">
        <w:rPr>
          <w:lang w:eastAsia="zh-CN"/>
        </w:rPr>
      </w:r>
      <w:r w:rsidR="00214814">
        <w:rPr>
          <w:lang w:eastAsia="zh-CN"/>
        </w:rPr>
        <w:fldChar w:fldCharType="separate"/>
      </w:r>
      <w:r w:rsidR="00696314">
        <w:rPr>
          <w:lang w:eastAsia="zh-CN"/>
        </w:rPr>
        <w:t>[4]</w:t>
      </w:r>
      <w:r w:rsidR="00214814">
        <w:rPr>
          <w:lang w:eastAsia="zh-CN"/>
        </w:rPr>
        <w:fldChar w:fldCharType="end"/>
      </w:r>
      <w:r w:rsidR="00214814">
        <w:rPr>
          <w:lang w:eastAsia="zh-CN"/>
        </w:rPr>
        <w:t xml:space="preserve"> and RSMA with 1 layer </w:t>
      </w:r>
      <w:r w:rsidR="00214814">
        <w:rPr>
          <w:lang w:eastAsia="zh-CN"/>
        </w:rPr>
        <w:fldChar w:fldCharType="begin"/>
      </w:r>
      <w:r w:rsidR="00214814">
        <w:rPr>
          <w:lang w:eastAsia="zh-CN"/>
        </w:rPr>
        <w:instrText xml:space="preserve"> REF _Ref521672700 \r \h </w:instrText>
      </w:r>
      <w:r w:rsidR="00214814">
        <w:rPr>
          <w:lang w:eastAsia="zh-CN"/>
        </w:rPr>
      </w:r>
      <w:r w:rsidR="00214814">
        <w:rPr>
          <w:lang w:eastAsia="zh-CN"/>
        </w:rPr>
        <w:fldChar w:fldCharType="separate"/>
      </w:r>
      <w:r w:rsidR="00696314">
        <w:rPr>
          <w:lang w:eastAsia="zh-CN"/>
        </w:rPr>
        <w:t>[5]</w:t>
      </w:r>
      <w:r w:rsidR="00214814">
        <w:rPr>
          <w:lang w:eastAsia="zh-CN"/>
        </w:rPr>
        <w:fldChar w:fldCharType="end"/>
      </w:r>
      <w:r w:rsidRPr="00E10EC7">
        <w:rPr>
          <w:lang w:eastAsia="zh-CN"/>
        </w:rPr>
        <w:t>. In the simulations, it is assumed 10MHz carrier bandwidth, 6 PRBs allocated for NOMA transmission and spreading factor of 4 for spreading based NOMA schemes.</w:t>
      </w:r>
    </w:p>
    <w:p w14:paraId="73B381DD" w14:textId="31E384F3" w:rsidR="00E10EC7" w:rsidRPr="00E10EC7" w:rsidRDefault="004619F2" w:rsidP="00E10EC7">
      <w:pPr>
        <w:tabs>
          <w:tab w:val="left" w:pos="1990"/>
          <w:tab w:val="left" w:pos="8314"/>
        </w:tabs>
        <w:jc w:val="both"/>
        <w:rPr>
          <w:lang w:eastAsia="zh-CN"/>
        </w:rPr>
      </w:pPr>
      <w:r>
        <w:rPr>
          <w:lang w:eastAsia="zh-CN"/>
        </w:rPr>
        <w:fldChar w:fldCharType="begin"/>
      </w:r>
      <w:r>
        <w:rPr>
          <w:lang w:eastAsia="zh-CN"/>
        </w:rPr>
        <w:instrText xml:space="preserve"> REF _Ref521671938 \h </w:instrText>
      </w:r>
      <w:r>
        <w:rPr>
          <w:lang w:eastAsia="zh-CN"/>
        </w:rPr>
      </w:r>
      <w:r>
        <w:rPr>
          <w:lang w:eastAsia="zh-CN"/>
        </w:rPr>
        <w:fldChar w:fldCharType="separate"/>
      </w:r>
      <w:r w:rsidR="00696314">
        <w:t xml:space="preserve">Figure </w:t>
      </w:r>
      <w:r w:rsidR="00696314">
        <w:rPr>
          <w:noProof/>
        </w:rPr>
        <w:t>1</w:t>
      </w:r>
      <w:r>
        <w:rPr>
          <w:lang w:eastAsia="zh-CN"/>
        </w:rPr>
        <w:fldChar w:fldCharType="end"/>
      </w:r>
      <w:r w:rsidR="00E10EC7" w:rsidRPr="00E10EC7">
        <w:rPr>
          <w:lang w:eastAsia="zh-CN"/>
        </w:rPr>
        <w:t xml:space="preserve"> illustrates </w:t>
      </w:r>
      <w:r w:rsidR="00E10EC7" w:rsidRPr="00E10EC7">
        <w:t xml:space="preserve">PAPR comparison between different NOMA schemes with OFDM and DFT-s-OFDM waveforms, respectively. In the simulations, it is assumed that the same spreading sequence is applied for all modulated symbols in the frequency domain. Further, PAPR value is obtained based on an average of PAPR values from all spreading sequences. From the figure, it can be observed that spreading based NOMA scheme including MUSA and NCMA with frequency domain spreading using same spreading sequence increases PAPR significantly for OFDM waveform. In particular, </w:t>
      </w:r>
      <w:r w:rsidR="00B50805">
        <w:t>1.5</w:t>
      </w:r>
      <w:r w:rsidR="00E10EC7" w:rsidRPr="00E10EC7">
        <w:t xml:space="preserve">dB PAPR increase for MUSA and NCMA schemes can be observed compared to LCRS scheme. </w:t>
      </w:r>
      <w:r w:rsidR="00696314">
        <w:t>In addition</w:t>
      </w:r>
      <w:r w:rsidR="00E10EC7" w:rsidRPr="00E10EC7">
        <w:t xml:space="preserve">, for DFT-s-OFDM waveform, MUSA and NCMA can achieve similar PAPR performance as LCRC scheme. </w:t>
      </w:r>
      <w:r w:rsidR="00696314">
        <w:t xml:space="preserve">Further, it can be seen that PAPR performance between LCRS and RSMA with 1 layer is very close for both OFDM and DFT-s-OFDM waveform. </w:t>
      </w:r>
    </w:p>
    <w:p w14:paraId="0E0C2A20" w14:textId="5149438A" w:rsidR="00E10EC7" w:rsidRDefault="002D5333" w:rsidP="004619F2">
      <w:pPr>
        <w:keepNext/>
        <w:overflowPunct/>
        <w:autoSpaceDE/>
        <w:autoSpaceDN/>
        <w:adjustRightInd/>
        <w:spacing w:before="60" w:after="0"/>
        <w:jc w:val="both"/>
        <w:textAlignment w:val="auto"/>
      </w:pPr>
      <w:r w:rsidRPr="002D5333">
        <w:lastRenderedPageBreak/>
        <w:t xml:space="preserve"> </w:t>
      </w:r>
      <w:r w:rsidRPr="002D5333">
        <w:rPr>
          <w:noProof/>
          <w:lang w:eastAsia="ko-KR"/>
        </w:rPr>
        <w:drawing>
          <wp:inline distT="0" distB="0" distL="0" distR="0" wp14:anchorId="744E068B" wp14:editId="07DC1A8B">
            <wp:extent cx="6332220" cy="24390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2439035"/>
                    </a:xfrm>
                    <a:prstGeom prst="rect">
                      <a:avLst/>
                    </a:prstGeom>
                    <a:noFill/>
                    <a:ln>
                      <a:noFill/>
                    </a:ln>
                  </pic:spPr>
                </pic:pic>
              </a:graphicData>
            </a:graphic>
          </wp:inline>
        </w:drawing>
      </w:r>
    </w:p>
    <w:p w14:paraId="03B8D7F5" w14:textId="7DA867AB" w:rsidR="00E10EC7" w:rsidRDefault="00E10EC7" w:rsidP="00D76638">
      <w:pPr>
        <w:pStyle w:val="Caption"/>
        <w:jc w:val="center"/>
      </w:pPr>
      <w:bookmarkStart w:id="1" w:name="_Ref521671938"/>
      <w:r>
        <w:t xml:space="preserve">Figure </w:t>
      </w:r>
      <w:r w:rsidR="002F56AC">
        <w:fldChar w:fldCharType="begin"/>
      </w:r>
      <w:r w:rsidR="002F56AC">
        <w:instrText xml:space="preserve"> SEQ Figure \* </w:instrText>
      </w:r>
      <w:r w:rsidR="002F56AC">
        <w:instrText xml:space="preserve">ARABIC </w:instrText>
      </w:r>
      <w:r w:rsidR="002F56AC">
        <w:fldChar w:fldCharType="separate"/>
      </w:r>
      <w:r w:rsidR="00696314">
        <w:rPr>
          <w:noProof/>
        </w:rPr>
        <w:t>1</w:t>
      </w:r>
      <w:r w:rsidR="002F56AC">
        <w:rPr>
          <w:noProof/>
        </w:rPr>
        <w:fldChar w:fldCharType="end"/>
      </w:r>
      <w:bookmarkEnd w:id="1"/>
      <w:r>
        <w:t xml:space="preserve">: </w:t>
      </w:r>
      <w:r w:rsidRPr="00E10EC7">
        <w:t>PAPR comparison between different NOMA schemes: OFDM and DFT-s-OFDM waveforms</w:t>
      </w:r>
    </w:p>
    <w:p w14:paraId="3B636648" w14:textId="71F06F6A" w:rsidR="001104B8" w:rsidRDefault="00E10EC7" w:rsidP="00696314">
      <w:pPr>
        <w:overflowPunct/>
        <w:autoSpaceDE/>
        <w:autoSpaceDN/>
        <w:adjustRightInd/>
        <w:spacing w:before="60" w:after="0"/>
        <w:jc w:val="both"/>
        <w:textAlignment w:val="auto"/>
        <w:rPr>
          <w:lang w:val="en-GB" w:eastAsia="x-none"/>
        </w:rPr>
      </w:pPr>
      <w:r w:rsidRPr="00E10EC7" w:rsidDel="00E10EC7">
        <w:rPr>
          <w:highlight w:val="yellow"/>
          <w:lang w:val="en-GB" w:eastAsia="x-none"/>
        </w:rPr>
        <w:t xml:space="preserve"> </w:t>
      </w:r>
    </w:p>
    <w:p w14:paraId="630F7FE4" w14:textId="52BDB5E3" w:rsidR="00696314" w:rsidRPr="00696314" w:rsidRDefault="00696314" w:rsidP="00696314">
      <w:pPr>
        <w:tabs>
          <w:tab w:val="left" w:pos="1709"/>
        </w:tabs>
        <w:spacing w:before="180" w:after="0"/>
        <w:jc w:val="both"/>
        <w:rPr>
          <w:b/>
        </w:rPr>
      </w:pPr>
      <w:r w:rsidRPr="00696314">
        <w:rPr>
          <w:b/>
        </w:rPr>
        <w:t xml:space="preserve">Observation </w:t>
      </w:r>
      <w:r w:rsidR="00A63ADD">
        <w:rPr>
          <w:b/>
        </w:rPr>
        <w:t>2</w:t>
      </w:r>
      <w:r w:rsidRPr="00696314">
        <w:rPr>
          <w:b/>
        </w:rPr>
        <w:tab/>
      </w:r>
    </w:p>
    <w:p w14:paraId="64AA3F58" w14:textId="77777777" w:rsidR="00696314" w:rsidRPr="00696314" w:rsidRDefault="00696314" w:rsidP="00D76638">
      <w:pPr>
        <w:numPr>
          <w:ilvl w:val="0"/>
          <w:numId w:val="7"/>
        </w:numPr>
        <w:overflowPunct/>
        <w:autoSpaceDE/>
        <w:autoSpaceDN/>
        <w:adjustRightInd/>
        <w:spacing w:before="60" w:after="0"/>
        <w:jc w:val="both"/>
        <w:textAlignment w:val="auto"/>
        <w:rPr>
          <w:i/>
          <w:lang w:eastAsia="zh-CN"/>
        </w:rPr>
      </w:pPr>
      <w:r w:rsidRPr="00696314">
        <w:rPr>
          <w:i/>
          <w:lang w:eastAsia="zh-CN"/>
        </w:rPr>
        <w:t xml:space="preserve">For OFDM waveform, spreading based NOMA scheme with frequency domain spreading using same spreading sequence increases PAPR substantially.  </w:t>
      </w:r>
    </w:p>
    <w:p w14:paraId="4374A702" w14:textId="77777777" w:rsidR="00696314" w:rsidRPr="00D76638" w:rsidRDefault="00696314" w:rsidP="00696314">
      <w:pPr>
        <w:overflowPunct/>
        <w:autoSpaceDE/>
        <w:autoSpaceDN/>
        <w:adjustRightInd/>
        <w:spacing w:before="60" w:after="0"/>
        <w:jc w:val="both"/>
        <w:textAlignment w:val="auto"/>
      </w:pPr>
    </w:p>
    <w:p w14:paraId="3F8AECEE" w14:textId="77777777" w:rsidR="00794116" w:rsidRDefault="00794116" w:rsidP="00794116">
      <w:pPr>
        <w:pStyle w:val="Heading1"/>
        <w:pBdr>
          <w:top w:val="single" w:sz="12" w:space="4" w:color="auto"/>
        </w:pBdr>
        <w:tabs>
          <w:tab w:val="num" w:pos="432"/>
        </w:tabs>
        <w:rPr>
          <w:lang w:val="en-US"/>
        </w:rPr>
      </w:pPr>
      <w:r>
        <w:rPr>
          <w:lang w:val="en-US"/>
        </w:rPr>
        <w:t>System level evaluation</w:t>
      </w:r>
    </w:p>
    <w:p w14:paraId="4FB03B47" w14:textId="77777777" w:rsidR="002657B9" w:rsidRDefault="002657B9" w:rsidP="002657B9">
      <w:pPr>
        <w:jc w:val="both"/>
        <w:rPr>
          <w:lang w:eastAsia="x-none"/>
        </w:rPr>
      </w:pPr>
      <w:r>
        <w:rPr>
          <w:lang w:eastAsia="x-none"/>
        </w:rPr>
        <w:t>This section discusses remaining issues for NOMA SLS evaluation assumption. We also provide SLS calibration results based on agreed assumption.</w:t>
      </w:r>
    </w:p>
    <w:p w14:paraId="36DF044F" w14:textId="77777777" w:rsidR="002657B9" w:rsidRPr="002657B9" w:rsidRDefault="002657B9" w:rsidP="002657B9">
      <w:pPr>
        <w:rPr>
          <w:lang w:eastAsia="zh-CN"/>
        </w:rPr>
      </w:pPr>
    </w:p>
    <w:p w14:paraId="24B52BA9" w14:textId="77777777" w:rsidR="00794116" w:rsidRDefault="00794116" w:rsidP="00794116">
      <w:pPr>
        <w:pStyle w:val="Heading2"/>
      </w:pPr>
      <w:r>
        <w:t xml:space="preserve">SLS </w:t>
      </w:r>
      <w:r w:rsidR="00E403F5">
        <w:t>assumption for c</w:t>
      </w:r>
      <w:r>
        <w:t>alibration</w:t>
      </w:r>
    </w:p>
    <w:p w14:paraId="5558A785" w14:textId="59CE4FCA" w:rsidR="00E403F5" w:rsidRPr="00735EDB" w:rsidRDefault="00981364" w:rsidP="00EF3FE3">
      <w:pPr>
        <w:jc w:val="both"/>
        <w:rPr>
          <w:lang w:val="en-GB" w:eastAsia="x-none"/>
        </w:rPr>
      </w:pPr>
      <w:r>
        <w:rPr>
          <w:lang w:val="en-GB" w:eastAsia="x-none"/>
        </w:rPr>
        <w:t>It was</w:t>
      </w:r>
      <w:r w:rsidRPr="00735EDB">
        <w:rPr>
          <w:lang w:val="en-GB" w:eastAsia="x-none"/>
        </w:rPr>
        <w:t xml:space="preserve"> </w:t>
      </w:r>
      <w:r w:rsidR="00E403F5" w:rsidRPr="00735EDB">
        <w:rPr>
          <w:lang w:val="en-GB" w:eastAsia="x-none"/>
        </w:rPr>
        <w:t>agreed</w:t>
      </w:r>
      <w:r w:rsidR="00EF3FE3">
        <w:rPr>
          <w:lang w:val="en-GB" w:eastAsia="x-none"/>
        </w:rPr>
        <w:t xml:space="preserve"> some of the parameters for the</w:t>
      </w:r>
      <w:r w:rsidR="00E403F5" w:rsidRPr="00735EDB">
        <w:rPr>
          <w:lang w:val="en-GB" w:eastAsia="x-none"/>
        </w:rPr>
        <w:t xml:space="preserve"> </w:t>
      </w:r>
      <w:r w:rsidR="00EF3FE3">
        <w:rPr>
          <w:lang w:val="en-GB" w:eastAsia="x-none"/>
        </w:rPr>
        <w:t>SLS calibration</w:t>
      </w:r>
      <w:r w:rsidR="00E403F5" w:rsidRPr="00735EDB">
        <w:rPr>
          <w:lang w:val="en-GB" w:eastAsia="x-none"/>
        </w:rPr>
        <w:t xml:space="preserve"> in RAN1#93 as given in </w:t>
      </w:r>
      <w:r w:rsidR="00E403F5" w:rsidRPr="00735EDB">
        <w:rPr>
          <w:lang w:val="en-GB" w:eastAsia="x-none"/>
        </w:rPr>
        <w:fldChar w:fldCharType="begin"/>
      </w:r>
      <w:r w:rsidR="00E403F5" w:rsidRPr="00735EDB">
        <w:rPr>
          <w:lang w:val="en-GB" w:eastAsia="x-none"/>
        </w:rPr>
        <w:instrText xml:space="preserve"> REF _Ref521532718 \h </w:instrText>
      </w:r>
      <w:r w:rsidR="00735EDB" w:rsidRPr="00735EDB">
        <w:rPr>
          <w:lang w:val="en-GB" w:eastAsia="x-none"/>
        </w:rPr>
        <w:instrText xml:space="preserve"> \* MERGEFORMAT </w:instrText>
      </w:r>
      <w:r w:rsidR="00E403F5" w:rsidRPr="00735EDB">
        <w:rPr>
          <w:lang w:val="en-GB" w:eastAsia="x-none"/>
        </w:rPr>
      </w:r>
      <w:r w:rsidR="00E403F5" w:rsidRPr="00735EDB">
        <w:rPr>
          <w:lang w:val="en-GB" w:eastAsia="x-none"/>
        </w:rPr>
        <w:fldChar w:fldCharType="separate"/>
      </w:r>
      <w:r w:rsidR="00696314" w:rsidRPr="00605292">
        <w:t xml:space="preserve">Table </w:t>
      </w:r>
      <w:r w:rsidR="00696314">
        <w:rPr>
          <w:noProof/>
        </w:rPr>
        <w:t>2</w:t>
      </w:r>
      <w:r w:rsidR="00E403F5" w:rsidRPr="00735EDB">
        <w:rPr>
          <w:lang w:val="en-GB" w:eastAsia="x-none"/>
        </w:rPr>
        <w:fldChar w:fldCharType="end"/>
      </w:r>
      <w:r w:rsidR="00E403F5" w:rsidRPr="00735EDB">
        <w:rPr>
          <w:lang w:val="en-GB" w:eastAsia="x-none"/>
        </w:rPr>
        <w:t xml:space="preserve">. However, there are some additional parameters </w:t>
      </w:r>
      <w:r w:rsidR="00E9724C">
        <w:rPr>
          <w:lang w:val="en-GB" w:eastAsia="x-none"/>
        </w:rPr>
        <w:t xml:space="preserve">which </w:t>
      </w:r>
      <w:r w:rsidR="00EF3FE3">
        <w:rPr>
          <w:lang w:val="en-GB" w:eastAsia="x-none"/>
        </w:rPr>
        <w:t>need</w:t>
      </w:r>
      <w:r w:rsidR="00E9724C">
        <w:rPr>
          <w:lang w:val="en-GB" w:eastAsia="x-none"/>
        </w:rPr>
        <w:t xml:space="preserve"> to be </w:t>
      </w:r>
      <w:r w:rsidR="00EF3FE3">
        <w:rPr>
          <w:lang w:val="en-GB" w:eastAsia="x-none"/>
        </w:rPr>
        <w:t>characterized</w:t>
      </w:r>
      <w:r w:rsidR="00E403F5" w:rsidRPr="00735EDB">
        <w:rPr>
          <w:lang w:val="en-GB" w:eastAsia="x-none"/>
        </w:rPr>
        <w:t xml:space="preserve"> for the accurate calibration as given in </w:t>
      </w:r>
      <w:r w:rsidR="00735EDB" w:rsidRPr="00735EDB">
        <w:rPr>
          <w:lang w:val="en-GB" w:eastAsia="x-none"/>
        </w:rPr>
        <w:fldChar w:fldCharType="begin"/>
      </w:r>
      <w:r w:rsidR="00735EDB" w:rsidRPr="00735EDB">
        <w:rPr>
          <w:lang w:val="en-GB" w:eastAsia="x-none"/>
        </w:rPr>
        <w:instrText xml:space="preserve"> REF _Ref521532809 \h  \* MERGEFORMAT </w:instrText>
      </w:r>
      <w:r w:rsidR="00735EDB" w:rsidRPr="00735EDB">
        <w:rPr>
          <w:lang w:val="en-GB" w:eastAsia="x-none"/>
        </w:rPr>
      </w:r>
      <w:r w:rsidR="00735EDB" w:rsidRPr="00735EDB">
        <w:rPr>
          <w:lang w:val="en-GB" w:eastAsia="x-none"/>
        </w:rPr>
        <w:fldChar w:fldCharType="separate"/>
      </w:r>
      <w:r w:rsidR="00696314" w:rsidRPr="00605292">
        <w:t xml:space="preserve">Table </w:t>
      </w:r>
      <w:r w:rsidR="00696314">
        <w:rPr>
          <w:noProof/>
        </w:rPr>
        <w:t>3</w:t>
      </w:r>
      <w:r w:rsidR="00735EDB" w:rsidRPr="00735EDB">
        <w:rPr>
          <w:lang w:val="en-GB" w:eastAsia="x-none"/>
        </w:rPr>
        <w:fldChar w:fldCharType="end"/>
      </w:r>
      <w:r w:rsidR="00EF3FE3">
        <w:rPr>
          <w:lang w:val="en-GB" w:eastAsia="x-none"/>
        </w:rPr>
        <w:t>. It is proposed to agree on this additional parameters at least for the calibration purpose.</w:t>
      </w:r>
    </w:p>
    <w:p w14:paraId="451F6AD7" w14:textId="77777777" w:rsidR="00E403F5" w:rsidRPr="00605292" w:rsidRDefault="00E403F5" w:rsidP="00E403F5">
      <w:pPr>
        <w:pStyle w:val="Caption"/>
        <w:jc w:val="center"/>
        <w:rPr>
          <w:rFonts w:eastAsia="MS Gothic"/>
          <w:bCs w:val="0"/>
          <w:lang w:eastAsia="ja-JP"/>
        </w:rPr>
      </w:pPr>
      <w:bookmarkStart w:id="2" w:name="_Ref521532718"/>
      <w:r w:rsidRPr="00605292">
        <w:t xml:space="preserve">Table </w:t>
      </w:r>
      <w:r w:rsidR="002F56AC">
        <w:fldChar w:fldCharType="begin"/>
      </w:r>
      <w:r w:rsidR="002F56AC">
        <w:instrText xml:space="preserve"> SEQ Table \* ARABIC </w:instrText>
      </w:r>
      <w:r w:rsidR="002F56AC">
        <w:fldChar w:fldCharType="separate"/>
      </w:r>
      <w:r w:rsidR="00696314">
        <w:rPr>
          <w:noProof/>
        </w:rPr>
        <w:t>2</w:t>
      </w:r>
      <w:r w:rsidR="002F56AC">
        <w:rPr>
          <w:noProof/>
        </w:rPr>
        <w:fldChar w:fldCharType="end"/>
      </w:r>
      <w:bookmarkEnd w:id="2"/>
      <w:r w:rsidRPr="00605292">
        <w:t xml:space="preserve"> </w:t>
      </w:r>
      <w:r w:rsidRPr="00605292">
        <w:rPr>
          <w:bCs w:val="0"/>
        </w:rPr>
        <w:t>System-level assumptions for calibration purpose</w:t>
      </w: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1905"/>
        <w:gridCol w:w="16"/>
        <w:gridCol w:w="1889"/>
        <w:gridCol w:w="32"/>
        <w:gridCol w:w="1921"/>
      </w:tblGrid>
      <w:tr w:rsidR="00E403F5" w:rsidRPr="00233E60" w14:paraId="7CE3EE6B" w14:textId="77777777" w:rsidTr="00B732E0">
        <w:trPr>
          <w:trHeight w:val="20"/>
          <w:jc w:val="center"/>
        </w:trPr>
        <w:tc>
          <w:tcPr>
            <w:tcW w:w="1905" w:type="dxa"/>
            <w:shd w:val="clear" w:color="auto" w:fill="DBDBDB"/>
            <w:vAlign w:val="center"/>
          </w:tcPr>
          <w:p w14:paraId="6152858E" w14:textId="77777777" w:rsidR="00E403F5" w:rsidRPr="00233E60" w:rsidRDefault="00E403F5" w:rsidP="00B732E0">
            <w:pPr>
              <w:spacing w:after="0"/>
              <w:jc w:val="center"/>
              <w:rPr>
                <w:b/>
                <w:bCs/>
              </w:rPr>
            </w:pPr>
            <w:r w:rsidRPr="00233E60">
              <w:rPr>
                <w:b/>
                <w:bCs/>
              </w:rPr>
              <w:t>Parameters</w:t>
            </w:r>
          </w:p>
        </w:tc>
        <w:tc>
          <w:tcPr>
            <w:tcW w:w="1905" w:type="dxa"/>
            <w:shd w:val="clear" w:color="auto" w:fill="DBDBDB"/>
            <w:vAlign w:val="center"/>
          </w:tcPr>
          <w:p w14:paraId="35DA956B" w14:textId="77777777" w:rsidR="00E403F5" w:rsidRPr="00233E60" w:rsidRDefault="00E403F5" w:rsidP="00B732E0">
            <w:pPr>
              <w:spacing w:after="0"/>
              <w:jc w:val="center"/>
              <w:rPr>
                <w:b/>
                <w:bCs/>
              </w:rPr>
            </w:pPr>
            <w:r w:rsidRPr="00233E60">
              <w:rPr>
                <w:b/>
                <w:bCs/>
              </w:rPr>
              <w:t>Case 1</w:t>
            </w:r>
          </w:p>
        </w:tc>
        <w:tc>
          <w:tcPr>
            <w:tcW w:w="1905" w:type="dxa"/>
            <w:gridSpan w:val="2"/>
            <w:shd w:val="clear" w:color="auto" w:fill="DBDBDB"/>
            <w:vAlign w:val="center"/>
          </w:tcPr>
          <w:p w14:paraId="1DA2F4E0" w14:textId="77777777" w:rsidR="00E403F5" w:rsidRPr="00233E60" w:rsidRDefault="00E403F5" w:rsidP="00B732E0">
            <w:pPr>
              <w:spacing w:after="0"/>
              <w:jc w:val="center"/>
              <w:rPr>
                <w:b/>
                <w:bCs/>
              </w:rPr>
            </w:pPr>
            <w:r w:rsidRPr="00233E60">
              <w:rPr>
                <w:b/>
                <w:bCs/>
              </w:rPr>
              <w:t>Case 2</w:t>
            </w:r>
          </w:p>
        </w:tc>
        <w:tc>
          <w:tcPr>
            <w:tcW w:w="1953" w:type="dxa"/>
            <w:gridSpan w:val="2"/>
            <w:shd w:val="clear" w:color="auto" w:fill="DBDBDB"/>
            <w:vAlign w:val="center"/>
          </w:tcPr>
          <w:p w14:paraId="0F990866" w14:textId="77777777" w:rsidR="00E403F5" w:rsidRPr="00233E60" w:rsidRDefault="00E403F5" w:rsidP="00B732E0">
            <w:pPr>
              <w:spacing w:after="0"/>
              <w:jc w:val="center"/>
              <w:rPr>
                <w:b/>
                <w:bCs/>
              </w:rPr>
            </w:pPr>
            <w:r w:rsidRPr="00233E60">
              <w:rPr>
                <w:b/>
                <w:bCs/>
              </w:rPr>
              <w:t>Case 3</w:t>
            </w:r>
          </w:p>
        </w:tc>
      </w:tr>
      <w:tr w:rsidR="00E403F5" w:rsidRPr="00233E60" w14:paraId="40A20CC3" w14:textId="77777777" w:rsidTr="00B732E0">
        <w:trPr>
          <w:trHeight w:val="20"/>
          <w:jc w:val="center"/>
        </w:trPr>
        <w:tc>
          <w:tcPr>
            <w:tcW w:w="1905" w:type="dxa"/>
          </w:tcPr>
          <w:p w14:paraId="4F3E7602" w14:textId="77777777" w:rsidR="00E403F5" w:rsidRPr="00233E60" w:rsidRDefault="00E403F5" w:rsidP="00B732E0">
            <w:pPr>
              <w:spacing w:after="0"/>
            </w:pPr>
            <w:r w:rsidRPr="00233E60">
              <w:rPr>
                <w:lang w:eastAsia="ja-JP"/>
              </w:rPr>
              <w:t>Layout</w:t>
            </w:r>
          </w:p>
        </w:tc>
        <w:tc>
          <w:tcPr>
            <w:tcW w:w="5763" w:type="dxa"/>
            <w:gridSpan w:val="5"/>
          </w:tcPr>
          <w:p w14:paraId="2A41FD60" w14:textId="77777777" w:rsidR="00E403F5" w:rsidRPr="00233E60" w:rsidRDefault="00E403F5" w:rsidP="00B732E0">
            <w:pPr>
              <w:spacing w:after="0"/>
              <w:rPr>
                <w:lang w:eastAsia="ja-JP"/>
              </w:rPr>
            </w:pPr>
            <w:r w:rsidRPr="00233E60">
              <w:rPr>
                <w:lang w:eastAsia="ja-JP"/>
              </w:rPr>
              <w:t>Single layer - Macro layer: Hex. Grid</w:t>
            </w:r>
          </w:p>
        </w:tc>
      </w:tr>
      <w:tr w:rsidR="00E403F5" w:rsidRPr="00233E60" w14:paraId="33883B94" w14:textId="77777777" w:rsidTr="00B732E0">
        <w:trPr>
          <w:trHeight w:val="20"/>
          <w:jc w:val="center"/>
        </w:trPr>
        <w:tc>
          <w:tcPr>
            <w:tcW w:w="1905" w:type="dxa"/>
          </w:tcPr>
          <w:p w14:paraId="23D07A38" w14:textId="77777777" w:rsidR="00E403F5" w:rsidRPr="00233E60" w:rsidRDefault="00E403F5" w:rsidP="00B732E0">
            <w:pPr>
              <w:spacing w:after="0"/>
            </w:pPr>
            <w:r w:rsidRPr="00233E60">
              <w:rPr>
                <w:lang w:eastAsia="ja-JP"/>
              </w:rPr>
              <w:t>Inter-BS distance</w:t>
            </w:r>
          </w:p>
        </w:tc>
        <w:tc>
          <w:tcPr>
            <w:tcW w:w="1905" w:type="dxa"/>
          </w:tcPr>
          <w:p w14:paraId="0FED86F8" w14:textId="77777777" w:rsidR="00E403F5" w:rsidRPr="00233E60" w:rsidRDefault="00E403F5" w:rsidP="00B732E0">
            <w:pPr>
              <w:spacing w:after="0"/>
            </w:pPr>
            <w:r w:rsidRPr="00233E60">
              <w:rPr>
                <w:lang w:eastAsia="ja-JP"/>
              </w:rPr>
              <w:t xml:space="preserve">1732m </w:t>
            </w:r>
          </w:p>
        </w:tc>
        <w:tc>
          <w:tcPr>
            <w:tcW w:w="1905" w:type="dxa"/>
            <w:gridSpan w:val="2"/>
          </w:tcPr>
          <w:p w14:paraId="265F9CA8" w14:textId="77777777" w:rsidR="00E403F5" w:rsidRPr="00233E60" w:rsidRDefault="00E403F5" w:rsidP="00B732E0">
            <w:pPr>
              <w:spacing w:after="0"/>
            </w:pPr>
            <w:r w:rsidRPr="00233E60">
              <w:t xml:space="preserve">500m </w:t>
            </w:r>
          </w:p>
        </w:tc>
        <w:tc>
          <w:tcPr>
            <w:tcW w:w="1953" w:type="dxa"/>
            <w:gridSpan w:val="2"/>
          </w:tcPr>
          <w:p w14:paraId="3D09943A" w14:textId="77777777" w:rsidR="00E403F5" w:rsidRPr="00233E60" w:rsidRDefault="00E403F5" w:rsidP="00B732E0">
            <w:pPr>
              <w:spacing w:after="0"/>
              <w:rPr>
                <w:lang w:eastAsia="ja-JP"/>
              </w:rPr>
            </w:pPr>
            <w:r w:rsidRPr="00233E60">
              <w:t>200m</w:t>
            </w:r>
          </w:p>
        </w:tc>
      </w:tr>
      <w:tr w:rsidR="00E403F5" w:rsidRPr="00233E60" w14:paraId="00CEB0EE" w14:textId="77777777" w:rsidTr="00B732E0">
        <w:trPr>
          <w:trHeight w:val="20"/>
          <w:jc w:val="center"/>
        </w:trPr>
        <w:tc>
          <w:tcPr>
            <w:tcW w:w="1905" w:type="dxa"/>
          </w:tcPr>
          <w:p w14:paraId="0C6273B0" w14:textId="77777777" w:rsidR="00E403F5" w:rsidRPr="00233E60" w:rsidRDefault="00E403F5" w:rsidP="00B732E0">
            <w:pPr>
              <w:spacing w:after="0"/>
              <w:rPr>
                <w:lang w:eastAsia="ja-JP"/>
              </w:rPr>
            </w:pPr>
            <w:r w:rsidRPr="00233E60">
              <w:rPr>
                <w:lang w:eastAsia="ja-JP"/>
              </w:rPr>
              <w:t>Carrier frequency</w:t>
            </w:r>
          </w:p>
        </w:tc>
        <w:tc>
          <w:tcPr>
            <w:tcW w:w="1905" w:type="dxa"/>
          </w:tcPr>
          <w:p w14:paraId="37FCCF06" w14:textId="77777777" w:rsidR="00E403F5" w:rsidRPr="00233E60" w:rsidRDefault="00E403F5" w:rsidP="00B732E0">
            <w:pPr>
              <w:spacing w:after="0"/>
              <w:rPr>
                <w:lang w:eastAsia="ja-JP"/>
              </w:rPr>
            </w:pPr>
            <w:r w:rsidRPr="00233E60">
              <w:rPr>
                <w:lang w:eastAsia="ja-JP"/>
              </w:rPr>
              <w:t>700MHz</w:t>
            </w:r>
          </w:p>
        </w:tc>
        <w:tc>
          <w:tcPr>
            <w:tcW w:w="1905" w:type="dxa"/>
            <w:gridSpan w:val="2"/>
          </w:tcPr>
          <w:p w14:paraId="789EF9D6" w14:textId="77777777" w:rsidR="00E403F5" w:rsidRPr="00233E60" w:rsidRDefault="00E403F5" w:rsidP="00B732E0">
            <w:pPr>
              <w:spacing w:after="0"/>
              <w:rPr>
                <w:lang w:eastAsia="ja-JP"/>
              </w:rPr>
            </w:pPr>
            <w:r w:rsidRPr="00233E60">
              <w:t>700MHz</w:t>
            </w:r>
          </w:p>
        </w:tc>
        <w:tc>
          <w:tcPr>
            <w:tcW w:w="1953" w:type="dxa"/>
            <w:gridSpan w:val="2"/>
          </w:tcPr>
          <w:p w14:paraId="05E36CB9" w14:textId="77777777" w:rsidR="00E403F5" w:rsidRPr="00233E60" w:rsidRDefault="00E403F5" w:rsidP="00B732E0">
            <w:pPr>
              <w:spacing w:after="0"/>
              <w:rPr>
                <w:lang w:eastAsia="ja-JP"/>
              </w:rPr>
            </w:pPr>
            <w:r w:rsidRPr="00233E60">
              <w:t>4GHz</w:t>
            </w:r>
          </w:p>
        </w:tc>
      </w:tr>
      <w:tr w:rsidR="00E403F5" w:rsidRPr="00233E60" w14:paraId="7506C0D2" w14:textId="77777777" w:rsidTr="00B732E0">
        <w:trPr>
          <w:trHeight w:val="20"/>
          <w:jc w:val="center"/>
        </w:trPr>
        <w:tc>
          <w:tcPr>
            <w:tcW w:w="1905" w:type="dxa"/>
          </w:tcPr>
          <w:p w14:paraId="14664506" w14:textId="77777777" w:rsidR="00E403F5" w:rsidRPr="00233E60" w:rsidRDefault="00E403F5" w:rsidP="00B732E0">
            <w:pPr>
              <w:spacing w:after="0"/>
            </w:pPr>
            <w:r w:rsidRPr="00233E60">
              <w:rPr>
                <w:lang w:eastAsia="ja-JP"/>
              </w:rPr>
              <w:t>Channel model</w:t>
            </w:r>
          </w:p>
        </w:tc>
        <w:tc>
          <w:tcPr>
            <w:tcW w:w="5763" w:type="dxa"/>
            <w:gridSpan w:val="5"/>
            <w:vAlign w:val="center"/>
          </w:tcPr>
          <w:p w14:paraId="3272B140" w14:textId="77777777" w:rsidR="00E403F5" w:rsidRPr="00233E60" w:rsidRDefault="00E403F5" w:rsidP="00B732E0">
            <w:pPr>
              <w:spacing w:after="0"/>
            </w:pPr>
            <w:proofErr w:type="spellStart"/>
            <w:r w:rsidRPr="00233E60">
              <w:t>UMa</w:t>
            </w:r>
            <w:proofErr w:type="spellEnd"/>
            <w:r w:rsidRPr="00233E60">
              <w:t xml:space="preserve"> in TR 38.901</w:t>
            </w:r>
          </w:p>
        </w:tc>
      </w:tr>
      <w:tr w:rsidR="00E403F5" w:rsidRPr="00233E60" w14:paraId="5D2BA941" w14:textId="77777777" w:rsidTr="00B732E0">
        <w:trPr>
          <w:trHeight w:val="20"/>
          <w:jc w:val="center"/>
        </w:trPr>
        <w:tc>
          <w:tcPr>
            <w:tcW w:w="1905" w:type="dxa"/>
          </w:tcPr>
          <w:p w14:paraId="1F20354F" w14:textId="77777777" w:rsidR="00E403F5" w:rsidRPr="00233E60" w:rsidRDefault="00E403F5" w:rsidP="00B732E0">
            <w:pPr>
              <w:spacing w:after="0"/>
            </w:pPr>
            <w:r w:rsidRPr="00233E60">
              <w:rPr>
                <w:lang w:eastAsia="ja-JP"/>
              </w:rPr>
              <w:t xml:space="preserve">UE </w:t>
            </w:r>
            <w:proofErr w:type="spellStart"/>
            <w:r w:rsidRPr="00233E60">
              <w:rPr>
                <w:lang w:eastAsia="ja-JP"/>
              </w:rPr>
              <w:t>Tx</w:t>
            </w:r>
            <w:proofErr w:type="spellEnd"/>
            <w:r w:rsidRPr="00233E60">
              <w:rPr>
                <w:lang w:eastAsia="ja-JP"/>
              </w:rPr>
              <w:t xml:space="preserve"> power</w:t>
            </w:r>
          </w:p>
        </w:tc>
        <w:tc>
          <w:tcPr>
            <w:tcW w:w="5763" w:type="dxa"/>
            <w:gridSpan w:val="5"/>
            <w:vAlign w:val="center"/>
          </w:tcPr>
          <w:p w14:paraId="31A9E10E" w14:textId="77777777" w:rsidR="00E403F5" w:rsidRPr="00233E60" w:rsidRDefault="00E403F5" w:rsidP="00B732E0">
            <w:pPr>
              <w:spacing w:after="0"/>
            </w:pPr>
            <w:r w:rsidRPr="00233E60">
              <w:t xml:space="preserve">Max 23 </w:t>
            </w:r>
            <w:proofErr w:type="spellStart"/>
            <w:r w:rsidRPr="00233E60">
              <w:t>dBm</w:t>
            </w:r>
            <w:proofErr w:type="spellEnd"/>
          </w:p>
        </w:tc>
      </w:tr>
      <w:tr w:rsidR="00E403F5" w:rsidRPr="00233E60" w14:paraId="4047F12F" w14:textId="77777777" w:rsidTr="00B732E0">
        <w:trPr>
          <w:trHeight w:val="20"/>
          <w:jc w:val="center"/>
        </w:trPr>
        <w:tc>
          <w:tcPr>
            <w:tcW w:w="1905" w:type="dxa"/>
          </w:tcPr>
          <w:p w14:paraId="6F091447" w14:textId="77777777" w:rsidR="00E403F5" w:rsidRPr="009923C6" w:rsidRDefault="00E403F5" w:rsidP="00B732E0">
            <w:pPr>
              <w:pStyle w:val="Comments"/>
              <w:spacing w:before="0"/>
              <w:rPr>
                <w:i w:val="0"/>
                <w:color w:val="000000"/>
              </w:rPr>
            </w:pPr>
            <w:r w:rsidRPr="009923C6">
              <w:rPr>
                <w:i w:val="0"/>
                <w:color w:val="000000"/>
              </w:rPr>
              <w:t xml:space="preserve">BS </w:t>
            </w:r>
            <w:proofErr w:type="spellStart"/>
            <w:r w:rsidRPr="009923C6">
              <w:rPr>
                <w:i w:val="0"/>
                <w:color w:val="000000"/>
              </w:rPr>
              <w:t>Tx</w:t>
            </w:r>
            <w:proofErr w:type="spellEnd"/>
            <w:r w:rsidRPr="009923C6">
              <w:rPr>
                <w:i w:val="0"/>
                <w:color w:val="000000"/>
              </w:rPr>
              <w:t xml:space="preserve"> power</w:t>
            </w:r>
          </w:p>
        </w:tc>
        <w:tc>
          <w:tcPr>
            <w:tcW w:w="5763" w:type="dxa"/>
            <w:gridSpan w:val="5"/>
            <w:vAlign w:val="center"/>
          </w:tcPr>
          <w:p w14:paraId="4A5BD6B0" w14:textId="77777777" w:rsidR="00E403F5" w:rsidRPr="009923C6" w:rsidRDefault="00E403F5" w:rsidP="00B732E0">
            <w:pPr>
              <w:spacing w:after="0"/>
              <w:rPr>
                <w:color w:val="000000"/>
              </w:rPr>
            </w:pPr>
            <w:r w:rsidRPr="009923C6">
              <w:rPr>
                <w:color w:val="000000"/>
              </w:rPr>
              <w:t xml:space="preserve">Max 46 </w:t>
            </w:r>
            <w:proofErr w:type="spellStart"/>
            <w:r w:rsidRPr="009923C6">
              <w:rPr>
                <w:color w:val="000000"/>
              </w:rPr>
              <w:t>dBm</w:t>
            </w:r>
            <w:proofErr w:type="spellEnd"/>
          </w:p>
        </w:tc>
      </w:tr>
      <w:tr w:rsidR="00E403F5" w:rsidRPr="00233E60" w14:paraId="4CDCA0B1" w14:textId="77777777" w:rsidTr="00B732E0">
        <w:trPr>
          <w:trHeight w:val="20"/>
          <w:jc w:val="center"/>
        </w:trPr>
        <w:tc>
          <w:tcPr>
            <w:tcW w:w="1905" w:type="dxa"/>
          </w:tcPr>
          <w:p w14:paraId="22FC6A59" w14:textId="77777777" w:rsidR="00E403F5" w:rsidRPr="00392FF9" w:rsidRDefault="00E403F5" w:rsidP="00B732E0">
            <w:pPr>
              <w:pStyle w:val="Comments"/>
              <w:spacing w:before="0"/>
              <w:rPr>
                <w:i w:val="0"/>
              </w:rPr>
            </w:pPr>
            <w:r w:rsidRPr="00392FF9">
              <w:rPr>
                <w:i w:val="0"/>
              </w:rPr>
              <w:t>BS antenna configurations</w:t>
            </w:r>
          </w:p>
        </w:tc>
        <w:tc>
          <w:tcPr>
            <w:tcW w:w="5763" w:type="dxa"/>
            <w:gridSpan w:val="5"/>
            <w:vAlign w:val="center"/>
          </w:tcPr>
          <w:p w14:paraId="48889CBE" w14:textId="77777777" w:rsidR="00E403F5" w:rsidRPr="00233E60" w:rsidRDefault="00E403F5" w:rsidP="00B732E0">
            <w:pPr>
              <w:spacing w:after="0"/>
            </w:pPr>
            <w:r w:rsidRPr="00233E60">
              <w:t>2 ports: (M, N, P, Mg, Ng) = (10, 1, 2, 1, 1), +-45 Polarization</w:t>
            </w:r>
          </w:p>
          <w:p w14:paraId="3BF1F8A5" w14:textId="77777777" w:rsidR="00E403F5" w:rsidRPr="00233E60" w:rsidRDefault="00E403F5" w:rsidP="00B732E0">
            <w:pPr>
              <w:spacing w:after="0"/>
            </w:pPr>
            <w:proofErr w:type="spellStart"/>
            <w:r w:rsidRPr="00233E60">
              <w:t>dH</w:t>
            </w:r>
            <w:proofErr w:type="spellEnd"/>
            <w:r w:rsidRPr="00233E60">
              <w:t xml:space="preserve"> = </w:t>
            </w:r>
            <w:proofErr w:type="spellStart"/>
            <w:r w:rsidRPr="00233E60">
              <w:t>dV</w:t>
            </w:r>
            <w:proofErr w:type="spellEnd"/>
            <w:r w:rsidRPr="00233E60">
              <w:t xml:space="preserve"> = 0.8λ;</w:t>
            </w:r>
          </w:p>
        </w:tc>
      </w:tr>
      <w:tr w:rsidR="00E403F5" w:rsidRPr="00233E60" w14:paraId="429F2F02" w14:textId="77777777" w:rsidTr="00B732E0">
        <w:trPr>
          <w:trHeight w:val="20"/>
          <w:jc w:val="center"/>
        </w:trPr>
        <w:tc>
          <w:tcPr>
            <w:tcW w:w="1905" w:type="dxa"/>
          </w:tcPr>
          <w:p w14:paraId="470D7C78" w14:textId="77777777" w:rsidR="00E403F5" w:rsidRPr="00392FF9" w:rsidRDefault="00E403F5" w:rsidP="00B732E0">
            <w:pPr>
              <w:pStyle w:val="Comments"/>
              <w:spacing w:before="0"/>
              <w:rPr>
                <w:i w:val="0"/>
              </w:rPr>
            </w:pPr>
            <w:r w:rsidRPr="00392FF9">
              <w:rPr>
                <w:i w:val="0"/>
              </w:rPr>
              <w:t xml:space="preserve">BS antenna </w:t>
            </w:r>
            <w:proofErr w:type="spellStart"/>
            <w:r w:rsidRPr="00392FF9">
              <w:rPr>
                <w:i w:val="0"/>
              </w:rPr>
              <w:t>downtilt</w:t>
            </w:r>
            <w:proofErr w:type="spellEnd"/>
          </w:p>
        </w:tc>
        <w:tc>
          <w:tcPr>
            <w:tcW w:w="1921" w:type="dxa"/>
            <w:gridSpan w:val="2"/>
            <w:vAlign w:val="center"/>
          </w:tcPr>
          <w:p w14:paraId="6B6CDD16" w14:textId="77777777" w:rsidR="00E403F5" w:rsidRPr="00233E60" w:rsidRDefault="00E403F5" w:rsidP="00B732E0">
            <w:pPr>
              <w:spacing w:after="0"/>
            </w:pPr>
            <w:r w:rsidRPr="00233E60">
              <w:rPr>
                <w:rFonts w:hint="eastAsia"/>
              </w:rPr>
              <w:t>92</w:t>
            </w:r>
          </w:p>
        </w:tc>
        <w:tc>
          <w:tcPr>
            <w:tcW w:w="1921" w:type="dxa"/>
            <w:gridSpan w:val="2"/>
            <w:vAlign w:val="center"/>
          </w:tcPr>
          <w:p w14:paraId="4A6A787F" w14:textId="77777777" w:rsidR="00E403F5" w:rsidRPr="00233E60" w:rsidRDefault="00E403F5" w:rsidP="00B732E0">
            <w:pPr>
              <w:spacing w:after="0"/>
            </w:pPr>
            <w:r w:rsidRPr="00233E60">
              <w:rPr>
                <w:rFonts w:hint="eastAsia"/>
              </w:rPr>
              <w:t>98</w:t>
            </w:r>
          </w:p>
        </w:tc>
        <w:tc>
          <w:tcPr>
            <w:tcW w:w="1921" w:type="dxa"/>
            <w:vAlign w:val="center"/>
          </w:tcPr>
          <w:p w14:paraId="719D825D" w14:textId="77777777" w:rsidR="00E403F5" w:rsidRPr="00233E60" w:rsidRDefault="00E403F5" w:rsidP="00B732E0">
            <w:pPr>
              <w:spacing w:after="0"/>
            </w:pPr>
            <w:r w:rsidRPr="00233E60">
              <w:rPr>
                <w:rFonts w:hint="eastAsia"/>
              </w:rPr>
              <w:t>102</w:t>
            </w:r>
          </w:p>
        </w:tc>
      </w:tr>
      <w:tr w:rsidR="00E403F5" w:rsidRPr="00233E60" w14:paraId="2D23870F" w14:textId="77777777" w:rsidTr="00B732E0">
        <w:trPr>
          <w:trHeight w:val="20"/>
          <w:jc w:val="center"/>
        </w:trPr>
        <w:tc>
          <w:tcPr>
            <w:tcW w:w="1905" w:type="dxa"/>
          </w:tcPr>
          <w:p w14:paraId="6FDB3810" w14:textId="77777777" w:rsidR="00E403F5" w:rsidRPr="00392FF9" w:rsidRDefault="00E403F5" w:rsidP="00B732E0">
            <w:pPr>
              <w:pStyle w:val="Comments"/>
              <w:spacing w:before="0"/>
              <w:rPr>
                <w:i w:val="0"/>
              </w:rPr>
            </w:pPr>
            <w:r w:rsidRPr="00392FF9">
              <w:rPr>
                <w:i w:val="0"/>
              </w:rPr>
              <w:t>BS antenna height</w:t>
            </w:r>
          </w:p>
        </w:tc>
        <w:tc>
          <w:tcPr>
            <w:tcW w:w="5763" w:type="dxa"/>
            <w:gridSpan w:val="5"/>
            <w:vAlign w:val="center"/>
          </w:tcPr>
          <w:p w14:paraId="4802C3EF" w14:textId="77777777" w:rsidR="00E403F5" w:rsidRPr="00233E60" w:rsidRDefault="00E403F5" w:rsidP="00B732E0">
            <w:pPr>
              <w:spacing w:after="0"/>
            </w:pPr>
            <w:r w:rsidRPr="00233E60">
              <w:t>25m</w:t>
            </w:r>
          </w:p>
        </w:tc>
      </w:tr>
      <w:tr w:rsidR="00E403F5" w:rsidRPr="00233E60" w14:paraId="39C02285" w14:textId="77777777" w:rsidTr="00B732E0">
        <w:trPr>
          <w:trHeight w:val="20"/>
          <w:jc w:val="center"/>
        </w:trPr>
        <w:tc>
          <w:tcPr>
            <w:tcW w:w="1905" w:type="dxa"/>
          </w:tcPr>
          <w:p w14:paraId="47011F1E" w14:textId="77777777" w:rsidR="00E403F5" w:rsidRPr="00392FF9" w:rsidRDefault="00E403F5" w:rsidP="00B732E0">
            <w:pPr>
              <w:pStyle w:val="Comments"/>
              <w:spacing w:before="0"/>
              <w:rPr>
                <w:i w:val="0"/>
              </w:rPr>
            </w:pPr>
            <w:r w:rsidRPr="00392FF9">
              <w:rPr>
                <w:i w:val="0"/>
              </w:rPr>
              <w:t>BS antenna element gain + connector loss</w:t>
            </w:r>
          </w:p>
        </w:tc>
        <w:tc>
          <w:tcPr>
            <w:tcW w:w="5763" w:type="dxa"/>
            <w:gridSpan w:val="5"/>
            <w:vAlign w:val="center"/>
          </w:tcPr>
          <w:p w14:paraId="1113A57B" w14:textId="77777777" w:rsidR="00E403F5" w:rsidRPr="00233E60" w:rsidRDefault="00E403F5" w:rsidP="00B732E0">
            <w:pPr>
              <w:spacing w:after="0"/>
              <w:rPr>
                <w:lang w:eastAsia="ja-JP"/>
              </w:rPr>
            </w:pPr>
            <w:r w:rsidRPr="00233E60">
              <w:rPr>
                <w:lang w:eastAsia="ja-JP"/>
              </w:rPr>
              <w:t xml:space="preserve">8 </w:t>
            </w:r>
            <w:proofErr w:type="spellStart"/>
            <w:r w:rsidRPr="00233E60">
              <w:rPr>
                <w:lang w:eastAsia="ja-JP"/>
              </w:rPr>
              <w:t>dBi</w:t>
            </w:r>
            <w:proofErr w:type="spellEnd"/>
            <w:r w:rsidRPr="00233E60">
              <w:rPr>
                <w:lang w:eastAsia="ja-JP"/>
              </w:rPr>
              <w:t>, including 3dB cable loss</w:t>
            </w:r>
          </w:p>
        </w:tc>
      </w:tr>
      <w:tr w:rsidR="00E403F5" w:rsidRPr="00233E60" w14:paraId="60CCDCF7" w14:textId="77777777" w:rsidTr="00B732E0">
        <w:trPr>
          <w:trHeight w:val="20"/>
          <w:jc w:val="center"/>
        </w:trPr>
        <w:tc>
          <w:tcPr>
            <w:tcW w:w="1905" w:type="dxa"/>
          </w:tcPr>
          <w:p w14:paraId="1AF9230F" w14:textId="77777777" w:rsidR="00E403F5" w:rsidRPr="00392FF9" w:rsidRDefault="00E403F5" w:rsidP="00B732E0">
            <w:pPr>
              <w:pStyle w:val="Comments"/>
              <w:spacing w:before="0"/>
              <w:rPr>
                <w:i w:val="0"/>
              </w:rPr>
            </w:pPr>
            <w:r w:rsidRPr="00392FF9">
              <w:rPr>
                <w:i w:val="0"/>
              </w:rPr>
              <w:lastRenderedPageBreak/>
              <w:t>BS receiver noise figure</w:t>
            </w:r>
          </w:p>
        </w:tc>
        <w:tc>
          <w:tcPr>
            <w:tcW w:w="5763" w:type="dxa"/>
            <w:gridSpan w:val="5"/>
            <w:vAlign w:val="center"/>
          </w:tcPr>
          <w:p w14:paraId="62C2A8A6" w14:textId="77777777" w:rsidR="00E403F5" w:rsidRPr="00233E60" w:rsidRDefault="00E403F5" w:rsidP="00B732E0">
            <w:pPr>
              <w:spacing w:after="0"/>
            </w:pPr>
            <w:r w:rsidRPr="00233E60">
              <w:t>5dB</w:t>
            </w:r>
          </w:p>
        </w:tc>
      </w:tr>
      <w:tr w:rsidR="00E403F5" w:rsidRPr="00233E60" w14:paraId="0F1116EB" w14:textId="77777777" w:rsidTr="00B732E0">
        <w:trPr>
          <w:trHeight w:val="20"/>
          <w:jc w:val="center"/>
        </w:trPr>
        <w:tc>
          <w:tcPr>
            <w:tcW w:w="1905" w:type="dxa"/>
          </w:tcPr>
          <w:p w14:paraId="2E45E8D1" w14:textId="77777777" w:rsidR="00E403F5" w:rsidRPr="00392FF9" w:rsidRDefault="00E403F5" w:rsidP="00B732E0">
            <w:pPr>
              <w:pStyle w:val="Comments"/>
              <w:spacing w:before="0"/>
              <w:rPr>
                <w:i w:val="0"/>
              </w:rPr>
            </w:pPr>
            <w:r w:rsidRPr="00392FF9">
              <w:rPr>
                <w:i w:val="0"/>
              </w:rPr>
              <w:t>UE antenna configuration</w:t>
            </w:r>
          </w:p>
        </w:tc>
        <w:tc>
          <w:tcPr>
            <w:tcW w:w="5763" w:type="dxa"/>
            <w:gridSpan w:val="5"/>
            <w:vAlign w:val="center"/>
          </w:tcPr>
          <w:p w14:paraId="4B0161C8" w14:textId="77777777" w:rsidR="00E403F5" w:rsidRPr="00233E60" w:rsidRDefault="00E403F5" w:rsidP="00B732E0">
            <w:pPr>
              <w:spacing w:after="0"/>
            </w:pPr>
            <w:r w:rsidRPr="00233E60">
              <w:t>1</w:t>
            </w:r>
          </w:p>
        </w:tc>
      </w:tr>
      <w:tr w:rsidR="00E403F5" w:rsidRPr="00233E60" w14:paraId="75CDC527" w14:textId="77777777" w:rsidTr="00B732E0">
        <w:trPr>
          <w:trHeight w:val="20"/>
          <w:jc w:val="center"/>
        </w:trPr>
        <w:tc>
          <w:tcPr>
            <w:tcW w:w="1905" w:type="dxa"/>
          </w:tcPr>
          <w:p w14:paraId="1DA8E002" w14:textId="77777777" w:rsidR="00E403F5" w:rsidRPr="00233E60" w:rsidRDefault="00E403F5" w:rsidP="00B732E0">
            <w:pPr>
              <w:spacing w:after="0"/>
            </w:pPr>
            <w:r w:rsidRPr="00233E60">
              <w:rPr>
                <w:lang w:eastAsia="ja-JP"/>
              </w:rPr>
              <w:t>UE antenna height</w:t>
            </w:r>
          </w:p>
        </w:tc>
        <w:tc>
          <w:tcPr>
            <w:tcW w:w="5763" w:type="dxa"/>
            <w:gridSpan w:val="5"/>
            <w:vAlign w:val="center"/>
          </w:tcPr>
          <w:p w14:paraId="72A66DC3" w14:textId="77777777" w:rsidR="00E403F5" w:rsidRPr="00233E60" w:rsidRDefault="00E403F5" w:rsidP="00B732E0">
            <w:pPr>
              <w:spacing w:after="0"/>
            </w:pPr>
            <w:r w:rsidRPr="00233E60">
              <w:t>Follow the modelling of TR 38.901</w:t>
            </w:r>
          </w:p>
        </w:tc>
      </w:tr>
      <w:tr w:rsidR="00E403F5" w:rsidRPr="00233E60" w14:paraId="495F54C6" w14:textId="77777777" w:rsidTr="00B732E0">
        <w:trPr>
          <w:trHeight w:val="20"/>
          <w:jc w:val="center"/>
        </w:trPr>
        <w:tc>
          <w:tcPr>
            <w:tcW w:w="1905" w:type="dxa"/>
          </w:tcPr>
          <w:p w14:paraId="721157FC" w14:textId="77777777" w:rsidR="00E403F5" w:rsidRPr="00233E60" w:rsidRDefault="00E403F5" w:rsidP="00B732E0">
            <w:pPr>
              <w:spacing w:after="0"/>
            </w:pPr>
            <w:r w:rsidRPr="00233E60">
              <w:rPr>
                <w:lang w:eastAsia="ja-JP"/>
              </w:rPr>
              <w:t>UE antenna gain</w:t>
            </w:r>
          </w:p>
        </w:tc>
        <w:tc>
          <w:tcPr>
            <w:tcW w:w="5763" w:type="dxa"/>
            <w:gridSpan w:val="5"/>
            <w:vAlign w:val="center"/>
          </w:tcPr>
          <w:p w14:paraId="1E695144" w14:textId="77777777" w:rsidR="00E403F5" w:rsidRPr="00233E60" w:rsidRDefault="00E403F5" w:rsidP="00B732E0">
            <w:pPr>
              <w:spacing w:after="0"/>
            </w:pPr>
            <w:r w:rsidRPr="00233E60">
              <w:t>0dBi</w:t>
            </w:r>
          </w:p>
        </w:tc>
      </w:tr>
      <w:tr w:rsidR="00E403F5" w:rsidRPr="00233E60" w14:paraId="6BAECB3B" w14:textId="77777777" w:rsidTr="00B732E0">
        <w:trPr>
          <w:trHeight w:val="20"/>
          <w:jc w:val="center"/>
        </w:trPr>
        <w:tc>
          <w:tcPr>
            <w:tcW w:w="1905" w:type="dxa"/>
          </w:tcPr>
          <w:p w14:paraId="69441D2C" w14:textId="77777777" w:rsidR="00E403F5" w:rsidRPr="00233E60" w:rsidRDefault="00E403F5" w:rsidP="00B732E0">
            <w:pPr>
              <w:spacing w:after="0"/>
              <w:rPr>
                <w:lang w:eastAsia="ja-JP"/>
              </w:rPr>
            </w:pPr>
            <w:r w:rsidRPr="00233E60">
              <w:rPr>
                <w:lang w:eastAsia="ja-JP"/>
              </w:rPr>
              <w:t>UE distribution</w:t>
            </w:r>
          </w:p>
        </w:tc>
        <w:tc>
          <w:tcPr>
            <w:tcW w:w="5763" w:type="dxa"/>
            <w:gridSpan w:val="5"/>
            <w:vAlign w:val="center"/>
          </w:tcPr>
          <w:p w14:paraId="75201ABD" w14:textId="77777777" w:rsidR="00E403F5" w:rsidRPr="00233E60" w:rsidRDefault="00E403F5" w:rsidP="00B732E0">
            <w:pPr>
              <w:spacing w:after="0"/>
            </w:pPr>
            <w:r w:rsidRPr="00233E60">
              <w:t>Follow the evaluation assumptions</w:t>
            </w:r>
          </w:p>
        </w:tc>
      </w:tr>
      <w:tr w:rsidR="00E403F5" w:rsidRPr="00233E60" w14:paraId="30E43D06" w14:textId="77777777" w:rsidTr="00B732E0">
        <w:trPr>
          <w:trHeight w:val="20"/>
          <w:jc w:val="center"/>
        </w:trPr>
        <w:tc>
          <w:tcPr>
            <w:tcW w:w="1905" w:type="dxa"/>
          </w:tcPr>
          <w:p w14:paraId="2BB778F7" w14:textId="77777777" w:rsidR="00E403F5" w:rsidRPr="00233E60" w:rsidRDefault="00E403F5" w:rsidP="00B732E0">
            <w:pPr>
              <w:spacing w:after="0"/>
              <w:rPr>
                <w:lang w:eastAsia="ja-JP"/>
              </w:rPr>
            </w:pPr>
            <w:r w:rsidRPr="00233E60">
              <w:t>UE power control</w:t>
            </w:r>
          </w:p>
        </w:tc>
        <w:tc>
          <w:tcPr>
            <w:tcW w:w="5763" w:type="dxa"/>
            <w:gridSpan w:val="5"/>
            <w:vAlign w:val="center"/>
          </w:tcPr>
          <w:p w14:paraId="38A8702D" w14:textId="77777777" w:rsidR="00E403F5" w:rsidRPr="00233E60" w:rsidRDefault="00E403F5" w:rsidP="00B732E0">
            <w:pPr>
              <w:spacing w:after="0"/>
            </w:pPr>
            <w:r w:rsidRPr="00233E60">
              <w:t xml:space="preserve">Open loop PC, P0 </w:t>
            </w:r>
            <w:r w:rsidRPr="00392FF9">
              <w:t xml:space="preserve">= </w:t>
            </w:r>
            <w:r>
              <w:t>[</w:t>
            </w:r>
            <w:r w:rsidRPr="00392FF9">
              <w:t>-90</w:t>
            </w:r>
            <w:r>
              <w:t>]</w:t>
            </w:r>
            <w:r w:rsidRPr="00233E60">
              <w:t xml:space="preserve"> </w:t>
            </w:r>
            <w:proofErr w:type="spellStart"/>
            <w:r w:rsidRPr="00233E60">
              <w:t>dBm</w:t>
            </w:r>
            <w:proofErr w:type="spellEnd"/>
            <w:r w:rsidRPr="00233E60">
              <w:t>, alpha = 1.</w:t>
            </w:r>
          </w:p>
        </w:tc>
      </w:tr>
      <w:tr w:rsidR="00E403F5" w:rsidRPr="00233E60" w14:paraId="772D7653" w14:textId="77777777" w:rsidTr="00B732E0">
        <w:trPr>
          <w:trHeight w:val="20"/>
          <w:jc w:val="center"/>
        </w:trPr>
        <w:tc>
          <w:tcPr>
            <w:tcW w:w="1905" w:type="dxa"/>
          </w:tcPr>
          <w:p w14:paraId="3F05DE61" w14:textId="77777777" w:rsidR="00E403F5" w:rsidRPr="00233E60" w:rsidRDefault="00E403F5" w:rsidP="00B732E0">
            <w:pPr>
              <w:spacing w:after="0"/>
            </w:pPr>
            <w:r w:rsidRPr="00233E60">
              <w:t>HARQ/repetition</w:t>
            </w:r>
          </w:p>
        </w:tc>
        <w:tc>
          <w:tcPr>
            <w:tcW w:w="5763" w:type="dxa"/>
            <w:gridSpan w:val="5"/>
            <w:vAlign w:val="center"/>
          </w:tcPr>
          <w:p w14:paraId="5F3108DA" w14:textId="77777777" w:rsidR="00E403F5" w:rsidRPr="00233E60" w:rsidRDefault="00E403F5" w:rsidP="00B732E0">
            <w:pPr>
              <w:spacing w:after="0"/>
            </w:pPr>
            <w:r w:rsidRPr="00233E60">
              <w:t>1</w:t>
            </w:r>
          </w:p>
        </w:tc>
      </w:tr>
      <w:tr w:rsidR="00E403F5" w:rsidRPr="005C09CD" w14:paraId="0AA6FDAA" w14:textId="77777777" w:rsidTr="00B732E0">
        <w:trPr>
          <w:trHeight w:val="20"/>
          <w:jc w:val="center"/>
        </w:trPr>
        <w:tc>
          <w:tcPr>
            <w:tcW w:w="1905" w:type="dxa"/>
          </w:tcPr>
          <w:p w14:paraId="262133E8" w14:textId="77777777" w:rsidR="00E403F5" w:rsidRPr="00233E60" w:rsidRDefault="00E403F5" w:rsidP="00B732E0">
            <w:pPr>
              <w:spacing w:after="0"/>
            </w:pPr>
            <w:r w:rsidRPr="00233E60">
              <w:rPr>
                <w:rFonts w:hint="eastAsia"/>
              </w:rPr>
              <w:t xml:space="preserve">UE </w:t>
            </w:r>
            <w:r w:rsidRPr="00233E60">
              <w:t>attachment</w:t>
            </w:r>
          </w:p>
        </w:tc>
        <w:tc>
          <w:tcPr>
            <w:tcW w:w="5763" w:type="dxa"/>
            <w:gridSpan w:val="5"/>
            <w:vAlign w:val="center"/>
          </w:tcPr>
          <w:p w14:paraId="62D11888" w14:textId="77777777" w:rsidR="00E403F5" w:rsidRPr="005C09CD" w:rsidRDefault="00E403F5" w:rsidP="00B732E0">
            <w:pPr>
              <w:spacing w:after="0"/>
            </w:pPr>
            <w:r w:rsidRPr="00233E60">
              <w:t>Refer to 36.873</w:t>
            </w:r>
          </w:p>
        </w:tc>
      </w:tr>
    </w:tbl>
    <w:p w14:paraId="435E1795" w14:textId="77777777" w:rsidR="00E403F5" w:rsidRDefault="00E403F5" w:rsidP="00E403F5">
      <w:pPr>
        <w:pStyle w:val="BodyText"/>
        <w:widowControl w:val="0"/>
        <w:spacing w:after="0"/>
        <w:rPr>
          <w:szCs w:val="20"/>
        </w:rPr>
      </w:pPr>
    </w:p>
    <w:p w14:paraId="0BBB8B25" w14:textId="77777777" w:rsidR="00E403F5" w:rsidRPr="00605292" w:rsidRDefault="00E403F5" w:rsidP="00E403F5">
      <w:pPr>
        <w:pStyle w:val="Caption"/>
        <w:jc w:val="center"/>
        <w:rPr>
          <w:rFonts w:eastAsia="MS Gothic"/>
          <w:bCs w:val="0"/>
          <w:lang w:eastAsia="ja-JP"/>
        </w:rPr>
      </w:pPr>
      <w:bookmarkStart w:id="3" w:name="_Ref521532809"/>
      <w:r w:rsidRPr="00605292">
        <w:t xml:space="preserve">Table </w:t>
      </w:r>
      <w:r w:rsidR="002F56AC">
        <w:fldChar w:fldCharType="begin"/>
      </w:r>
      <w:r w:rsidR="002F56AC">
        <w:instrText xml:space="preserve"> SEQ Table \* ARABIC </w:instrText>
      </w:r>
      <w:r w:rsidR="002F56AC">
        <w:fldChar w:fldCharType="separate"/>
      </w:r>
      <w:r w:rsidR="00696314">
        <w:rPr>
          <w:noProof/>
        </w:rPr>
        <w:t>3</w:t>
      </w:r>
      <w:r w:rsidR="002F56AC">
        <w:rPr>
          <w:noProof/>
        </w:rPr>
        <w:fldChar w:fldCharType="end"/>
      </w:r>
      <w:bookmarkEnd w:id="3"/>
      <w:r w:rsidRPr="00605292">
        <w:t xml:space="preserve"> Additional parameters for s</w:t>
      </w:r>
      <w:r w:rsidRPr="00605292">
        <w:rPr>
          <w:bCs w:val="0"/>
        </w:rPr>
        <w:t>ystem-level calibration</w:t>
      </w:r>
    </w:p>
    <w:tbl>
      <w:tblPr>
        <w:tblW w:w="774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760"/>
      </w:tblGrid>
      <w:tr w:rsidR="00735EDB" w:rsidRPr="00735EDB" w14:paraId="77E5BE52" w14:textId="77777777" w:rsidTr="00E807A9">
        <w:trPr>
          <w:trHeight w:val="56"/>
        </w:trPr>
        <w:tc>
          <w:tcPr>
            <w:tcW w:w="1980" w:type="dxa"/>
            <w:shd w:val="clear" w:color="auto" w:fill="D9D9D9" w:themeFill="background1" w:themeFillShade="D9"/>
            <w:vAlign w:val="center"/>
          </w:tcPr>
          <w:p w14:paraId="34D5C004" w14:textId="77777777" w:rsidR="00735EDB" w:rsidRPr="00735EDB" w:rsidRDefault="00735EDB" w:rsidP="00735EDB">
            <w:pPr>
              <w:overflowPunct/>
              <w:autoSpaceDE/>
              <w:autoSpaceDN/>
              <w:adjustRightInd/>
              <w:spacing w:after="0"/>
              <w:jc w:val="center"/>
              <w:textAlignment w:val="auto"/>
              <w:rPr>
                <w:rFonts w:eastAsia="DengXian"/>
                <w:b/>
                <w:lang w:eastAsia="ko-KR"/>
              </w:rPr>
            </w:pPr>
            <w:r w:rsidRPr="00735EDB">
              <w:rPr>
                <w:b/>
                <w:bCs/>
              </w:rPr>
              <w:t>Parameters</w:t>
            </w:r>
          </w:p>
        </w:tc>
        <w:tc>
          <w:tcPr>
            <w:tcW w:w="5760" w:type="dxa"/>
            <w:shd w:val="clear" w:color="auto" w:fill="D9D9D9" w:themeFill="background1" w:themeFillShade="D9"/>
            <w:vAlign w:val="center"/>
          </w:tcPr>
          <w:p w14:paraId="07342E6D" w14:textId="77777777" w:rsidR="00735EDB" w:rsidRPr="00735EDB" w:rsidRDefault="00735EDB" w:rsidP="00735EDB">
            <w:pPr>
              <w:overflowPunct/>
              <w:autoSpaceDE/>
              <w:autoSpaceDN/>
              <w:adjustRightInd/>
              <w:spacing w:after="0"/>
              <w:ind w:firstLineChars="200" w:firstLine="400"/>
              <w:textAlignment w:val="auto"/>
              <w:rPr>
                <w:rFonts w:eastAsia="DengXian"/>
                <w:b/>
                <w:lang w:eastAsia="ko-KR"/>
              </w:rPr>
            </w:pPr>
            <w:r w:rsidRPr="00735EDB">
              <w:rPr>
                <w:rFonts w:eastAsia="DengXian"/>
                <w:b/>
                <w:lang w:eastAsia="ko-KR"/>
              </w:rPr>
              <w:t>Assumptions</w:t>
            </w:r>
          </w:p>
        </w:tc>
      </w:tr>
      <w:tr w:rsidR="00735EDB" w:rsidRPr="00735EDB" w14:paraId="6A9EACF1" w14:textId="77777777" w:rsidTr="00E807A9">
        <w:trPr>
          <w:trHeight w:val="138"/>
        </w:trPr>
        <w:tc>
          <w:tcPr>
            <w:tcW w:w="1980" w:type="dxa"/>
            <w:shd w:val="clear" w:color="auto" w:fill="auto"/>
            <w:vAlign w:val="center"/>
            <w:hideMark/>
          </w:tcPr>
          <w:p w14:paraId="43C34EDE" w14:textId="77777777" w:rsidR="00735EDB" w:rsidRPr="00735EDB" w:rsidRDefault="00735EDB" w:rsidP="00735EDB">
            <w:pPr>
              <w:overflowPunct/>
              <w:autoSpaceDE/>
              <w:autoSpaceDN/>
              <w:adjustRightInd/>
              <w:spacing w:after="0"/>
              <w:jc w:val="center"/>
              <w:textAlignment w:val="auto"/>
              <w:rPr>
                <w:rFonts w:eastAsia="DengXian"/>
                <w:lang w:eastAsia="ko-KR"/>
              </w:rPr>
            </w:pPr>
            <w:r w:rsidRPr="00735EDB">
              <w:rPr>
                <w:rFonts w:eastAsia="DengXian"/>
                <w:lang w:eastAsia="ko-KR"/>
              </w:rPr>
              <w:t>TXRU mapping to antenna elements on BS side</w:t>
            </w:r>
          </w:p>
        </w:tc>
        <w:tc>
          <w:tcPr>
            <w:tcW w:w="5760" w:type="dxa"/>
            <w:shd w:val="clear" w:color="auto" w:fill="auto"/>
            <w:vAlign w:val="center"/>
            <w:hideMark/>
          </w:tcPr>
          <w:p w14:paraId="36B576E3" w14:textId="77777777" w:rsidR="00735EDB" w:rsidRPr="00735EDB" w:rsidRDefault="00735EDB" w:rsidP="00E807A9">
            <w:pPr>
              <w:overflowPunct/>
              <w:autoSpaceDE/>
              <w:autoSpaceDN/>
              <w:adjustRightInd/>
              <w:spacing w:after="0"/>
              <w:textAlignment w:val="auto"/>
              <w:rPr>
                <w:rFonts w:eastAsia="DengXian"/>
                <w:lang w:eastAsia="ko-KR"/>
              </w:rPr>
            </w:pPr>
            <w:r w:rsidRPr="00735EDB">
              <w:rPr>
                <w:rFonts w:eastAsia="DengXian"/>
                <w:lang w:eastAsia="ko-KR"/>
              </w:rPr>
              <w:t>One TXRU per vertical dimension per polarization</w:t>
            </w:r>
          </w:p>
        </w:tc>
      </w:tr>
      <w:tr w:rsidR="00735EDB" w:rsidRPr="00735EDB" w14:paraId="26919F8F" w14:textId="77777777" w:rsidTr="00E807A9">
        <w:trPr>
          <w:trHeight w:val="318"/>
        </w:trPr>
        <w:tc>
          <w:tcPr>
            <w:tcW w:w="1980" w:type="dxa"/>
            <w:shd w:val="clear" w:color="auto" w:fill="auto"/>
            <w:vAlign w:val="center"/>
            <w:hideMark/>
          </w:tcPr>
          <w:p w14:paraId="645D8885" w14:textId="77777777" w:rsidR="00735EDB" w:rsidRPr="00735EDB" w:rsidRDefault="00735EDB" w:rsidP="00735EDB">
            <w:pPr>
              <w:overflowPunct/>
              <w:autoSpaceDE/>
              <w:autoSpaceDN/>
              <w:adjustRightInd/>
              <w:spacing w:after="0"/>
              <w:jc w:val="center"/>
              <w:textAlignment w:val="auto"/>
              <w:rPr>
                <w:rFonts w:eastAsia="DengXian"/>
                <w:lang w:eastAsia="ko-KR"/>
              </w:rPr>
            </w:pPr>
            <w:r w:rsidRPr="00735EDB">
              <w:rPr>
                <w:rFonts w:eastAsia="DengXian"/>
                <w:lang w:eastAsia="ko-KR"/>
              </w:rPr>
              <w:t>TXRU mapping weights  on BS side</w:t>
            </w:r>
          </w:p>
        </w:tc>
        <w:tc>
          <w:tcPr>
            <w:tcW w:w="5760" w:type="dxa"/>
            <w:shd w:val="clear" w:color="auto" w:fill="auto"/>
            <w:vAlign w:val="center"/>
            <w:hideMark/>
          </w:tcPr>
          <w:p w14:paraId="734B3087" w14:textId="77777777" w:rsidR="00735EDB" w:rsidRPr="00735EDB" w:rsidRDefault="00735EDB" w:rsidP="00E807A9">
            <w:pPr>
              <w:overflowPunct/>
              <w:autoSpaceDE/>
              <w:autoSpaceDN/>
              <w:adjustRightInd/>
              <w:spacing w:after="0"/>
              <w:textAlignment w:val="auto"/>
              <w:rPr>
                <w:rFonts w:eastAsia="DengXian"/>
                <w:lang w:eastAsia="ko-KR"/>
              </w:rPr>
            </w:pPr>
            <w:r w:rsidRPr="00735EDB">
              <w:rPr>
                <w:rFonts w:eastAsia="DengXian"/>
                <w:lang w:eastAsia="ko-KR"/>
              </w:rPr>
              <w:t>TXRU virtualization only in the vertical dimension (i.e. 1D virtualization) using DFT, i.e., 1D sub-array partition model defined in TR36.897</w:t>
            </w:r>
          </w:p>
        </w:tc>
      </w:tr>
      <w:tr w:rsidR="00735EDB" w:rsidRPr="00735EDB" w14:paraId="69815616" w14:textId="77777777" w:rsidTr="00E807A9">
        <w:trPr>
          <w:trHeight w:val="56"/>
        </w:trPr>
        <w:tc>
          <w:tcPr>
            <w:tcW w:w="1980" w:type="dxa"/>
            <w:shd w:val="clear" w:color="auto" w:fill="auto"/>
            <w:vAlign w:val="center"/>
            <w:hideMark/>
          </w:tcPr>
          <w:p w14:paraId="3BA2F5CF" w14:textId="77777777" w:rsidR="00735EDB" w:rsidRPr="00735EDB" w:rsidRDefault="00735EDB" w:rsidP="00735EDB">
            <w:pPr>
              <w:overflowPunct/>
              <w:autoSpaceDE/>
              <w:autoSpaceDN/>
              <w:adjustRightInd/>
              <w:spacing w:after="0"/>
              <w:jc w:val="center"/>
              <w:textAlignment w:val="auto"/>
              <w:rPr>
                <w:rFonts w:eastAsia="DengXian"/>
                <w:lang w:eastAsia="ko-KR"/>
              </w:rPr>
            </w:pPr>
            <w:r w:rsidRPr="00735EDB">
              <w:rPr>
                <w:rFonts w:eastAsia="DengXian"/>
                <w:lang w:eastAsia="ko-KR"/>
              </w:rPr>
              <w:t xml:space="preserve">BS </w:t>
            </w:r>
            <w:proofErr w:type="spellStart"/>
            <w:r w:rsidRPr="00735EDB">
              <w:rPr>
                <w:rFonts w:eastAsia="DengXian"/>
                <w:lang w:eastAsia="ko-KR"/>
              </w:rPr>
              <w:t>Tx</w:t>
            </w:r>
            <w:proofErr w:type="spellEnd"/>
            <w:r w:rsidRPr="00735EDB">
              <w:rPr>
                <w:rFonts w:eastAsia="DengXian"/>
                <w:lang w:eastAsia="ko-KR"/>
              </w:rPr>
              <w:t xml:space="preserve"> power</w:t>
            </w:r>
          </w:p>
        </w:tc>
        <w:tc>
          <w:tcPr>
            <w:tcW w:w="5760" w:type="dxa"/>
            <w:shd w:val="clear" w:color="auto" w:fill="auto"/>
            <w:vAlign w:val="center"/>
            <w:hideMark/>
          </w:tcPr>
          <w:p w14:paraId="75BCDD43" w14:textId="77777777" w:rsidR="00735EDB" w:rsidRPr="00735EDB" w:rsidRDefault="00735EDB" w:rsidP="00E807A9">
            <w:pPr>
              <w:overflowPunct/>
              <w:autoSpaceDE/>
              <w:autoSpaceDN/>
              <w:adjustRightInd/>
              <w:spacing w:after="0"/>
              <w:textAlignment w:val="auto"/>
              <w:rPr>
                <w:rFonts w:eastAsia="DengXian"/>
                <w:lang w:eastAsia="ko-KR"/>
              </w:rPr>
            </w:pPr>
            <w:r w:rsidRPr="00735EDB">
              <w:rPr>
                <w:rFonts w:eastAsia="DengXian"/>
                <w:lang w:eastAsia="ko-KR"/>
              </w:rPr>
              <w:t>For 200m/</w:t>
            </w:r>
            <w:r w:rsidRPr="00E807A9">
              <w:rPr>
                <w:rFonts w:eastAsia="DengXian"/>
                <w:lang w:eastAsia="ko-KR"/>
              </w:rPr>
              <w:t>500m/1732m: 46dBm</w:t>
            </w:r>
          </w:p>
        </w:tc>
      </w:tr>
      <w:tr w:rsidR="00735EDB" w:rsidRPr="00735EDB" w14:paraId="2CF2861A" w14:textId="77777777" w:rsidTr="00E807A9">
        <w:trPr>
          <w:trHeight w:val="219"/>
        </w:trPr>
        <w:tc>
          <w:tcPr>
            <w:tcW w:w="1980" w:type="dxa"/>
            <w:shd w:val="clear" w:color="auto" w:fill="auto"/>
            <w:vAlign w:val="center"/>
            <w:hideMark/>
          </w:tcPr>
          <w:p w14:paraId="21D088D9" w14:textId="77777777" w:rsidR="00735EDB" w:rsidRPr="00735EDB" w:rsidRDefault="00735EDB" w:rsidP="00735EDB">
            <w:pPr>
              <w:overflowPunct/>
              <w:autoSpaceDE/>
              <w:autoSpaceDN/>
              <w:adjustRightInd/>
              <w:spacing w:after="0"/>
              <w:jc w:val="center"/>
              <w:textAlignment w:val="auto"/>
              <w:rPr>
                <w:rFonts w:eastAsia="DengXian"/>
                <w:lang w:eastAsia="ko-KR"/>
              </w:rPr>
            </w:pPr>
            <w:r w:rsidRPr="00735EDB">
              <w:rPr>
                <w:rFonts w:eastAsia="DengXian"/>
                <w:lang w:eastAsia="ko-KR"/>
              </w:rPr>
              <w:t>Polarized antenna modelling</w:t>
            </w:r>
          </w:p>
        </w:tc>
        <w:tc>
          <w:tcPr>
            <w:tcW w:w="5760" w:type="dxa"/>
            <w:shd w:val="clear" w:color="auto" w:fill="auto"/>
            <w:vAlign w:val="center"/>
            <w:hideMark/>
          </w:tcPr>
          <w:p w14:paraId="581EB42A" w14:textId="77777777" w:rsidR="00735EDB" w:rsidRPr="00735EDB" w:rsidRDefault="00735EDB" w:rsidP="00E807A9">
            <w:pPr>
              <w:overflowPunct/>
              <w:autoSpaceDE/>
              <w:autoSpaceDN/>
              <w:adjustRightInd/>
              <w:spacing w:after="0"/>
              <w:textAlignment w:val="auto"/>
              <w:rPr>
                <w:rFonts w:eastAsia="DengXian"/>
                <w:lang w:eastAsia="ko-KR"/>
              </w:rPr>
            </w:pPr>
            <w:r w:rsidRPr="00735EDB">
              <w:rPr>
                <w:rFonts w:eastAsia="DengXian"/>
                <w:lang w:eastAsia="ko-KR"/>
              </w:rPr>
              <w:t>Model-2  in TR36.873</w:t>
            </w:r>
          </w:p>
        </w:tc>
      </w:tr>
      <w:tr w:rsidR="00735EDB" w:rsidRPr="00735EDB" w14:paraId="59B3E90D" w14:textId="77777777" w:rsidTr="00E807A9">
        <w:trPr>
          <w:trHeight w:val="111"/>
        </w:trPr>
        <w:tc>
          <w:tcPr>
            <w:tcW w:w="1980" w:type="dxa"/>
            <w:shd w:val="clear" w:color="auto" w:fill="auto"/>
            <w:vAlign w:val="center"/>
            <w:hideMark/>
          </w:tcPr>
          <w:p w14:paraId="6F0F5AED" w14:textId="77777777" w:rsidR="00735EDB" w:rsidRPr="00735EDB" w:rsidRDefault="00735EDB" w:rsidP="00735EDB">
            <w:pPr>
              <w:overflowPunct/>
              <w:autoSpaceDE/>
              <w:autoSpaceDN/>
              <w:adjustRightInd/>
              <w:spacing w:after="0"/>
              <w:jc w:val="center"/>
              <w:textAlignment w:val="auto"/>
              <w:rPr>
                <w:rFonts w:eastAsia="DengXian"/>
                <w:lang w:eastAsia="ko-KR"/>
              </w:rPr>
            </w:pPr>
            <w:r w:rsidRPr="00735EDB">
              <w:rPr>
                <w:rFonts w:eastAsia="DengXian"/>
                <w:lang w:eastAsia="ko-KR"/>
              </w:rPr>
              <w:t>Bandwidth</w:t>
            </w:r>
          </w:p>
        </w:tc>
        <w:tc>
          <w:tcPr>
            <w:tcW w:w="5760" w:type="dxa"/>
            <w:shd w:val="clear" w:color="auto" w:fill="auto"/>
            <w:vAlign w:val="center"/>
            <w:hideMark/>
          </w:tcPr>
          <w:p w14:paraId="3B201AE0" w14:textId="77777777" w:rsidR="00735EDB" w:rsidRPr="00735EDB" w:rsidRDefault="00735EDB" w:rsidP="00E807A9">
            <w:pPr>
              <w:overflowPunct/>
              <w:autoSpaceDE/>
              <w:autoSpaceDN/>
              <w:adjustRightInd/>
              <w:spacing w:after="0"/>
              <w:textAlignment w:val="auto"/>
              <w:rPr>
                <w:rFonts w:eastAsia="DengXian"/>
                <w:lang w:eastAsia="ko-KR"/>
              </w:rPr>
            </w:pPr>
            <w:r w:rsidRPr="00735EDB">
              <w:rPr>
                <w:rFonts w:eastAsia="DengXian"/>
                <w:lang w:eastAsia="ko-KR"/>
              </w:rPr>
              <w:t>10MHz</w:t>
            </w:r>
          </w:p>
        </w:tc>
      </w:tr>
      <w:tr w:rsidR="00735EDB" w:rsidRPr="00735EDB" w14:paraId="0CF205B7" w14:textId="77777777" w:rsidTr="00E807A9">
        <w:trPr>
          <w:trHeight w:val="56"/>
        </w:trPr>
        <w:tc>
          <w:tcPr>
            <w:tcW w:w="1980" w:type="dxa"/>
            <w:shd w:val="clear" w:color="auto" w:fill="auto"/>
            <w:vAlign w:val="center"/>
            <w:hideMark/>
          </w:tcPr>
          <w:p w14:paraId="66008438" w14:textId="77777777" w:rsidR="00735EDB" w:rsidRPr="00735EDB" w:rsidRDefault="00735EDB" w:rsidP="00735EDB">
            <w:pPr>
              <w:overflowPunct/>
              <w:autoSpaceDE/>
              <w:autoSpaceDN/>
              <w:adjustRightInd/>
              <w:spacing w:after="0"/>
              <w:jc w:val="center"/>
              <w:textAlignment w:val="auto"/>
              <w:rPr>
                <w:rFonts w:eastAsia="DengXian"/>
                <w:lang w:eastAsia="ko-KR"/>
              </w:rPr>
            </w:pPr>
            <w:r w:rsidRPr="00735EDB">
              <w:rPr>
                <w:rFonts w:eastAsia="DengXian"/>
                <w:lang w:eastAsia="ko-KR"/>
              </w:rPr>
              <w:t>UE antenna configuration</w:t>
            </w:r>
          </w:p>
        </w:tc>
        <w:tc>
          <w:tcPr>
            <w:tcW w:w="5760" w:type="dxa"/>
            <w:shd w:val="clear" w:color="auto" w:fill="auto"/>
            <w:vAlign w:val="center"/>
            <w:hideMark/>
          </w:tcPr>
          <w:p w14:paraId="3CDD32C8" w14:textId="77777777" w:rsidR="00735EDB" w:rsidRPr="00735EDB" w:rsidRDefault="00735EDB" w:rsidP="00E807A9">
            <w:pPr>
              <w:overflowPunct/>
              <w:autoSpaceDE/>
              <w:autoSpaceDN/>
              <w:adjustRightInd/>
              <w:spacing w:after="0"/>
              <w:textAlignment w:val="auto"/>
              <w:rPr>
                <w:rFonts w:eastAsia="DengXian"/>
                <w:lang w:eastAsia="ko-KR"/>
              </w:rPr>
            </w:pPr>
            <w:r w:rsidRPr="00735EDB">
              <w:rPr>
                <w:rFonts w:eastAsia="DengXian"/>
                <w:lang w:eastAsia="ko-KR"/>
              </w:rPr>
              <w:t>1 (vertical polarization)</w:t>
            </w:r>
          </w:p>
        </w:tc>
      </w:tr>
      <w:tr w:rsidR="00735EDB" w:rsidRPr="00735EDB" w14:paraId="4A81EB05" w14:textId="77777777" w:rsidTr="00E807A9">
        <w:trPr>
          <w:trHeight w:val="56"/>
        </w:trPr>
        <w:tc>
          <w:tcPr>
            <w:tcW w:w="1980" w:type="dxa"/>
            <w:shd w:val="clear" w:color="auto" w:fill="auto"/>
            <w:vAlign w:val="center"/>
            <w:hideMark/>
          </w:tcPr>
          <w:p w14:paraId="3BD1F5E7" w14:textId="77777777" w:rsidR="00735EDB" w:rsidRPr="00735EDB" w:rsidRDefault="00735EDB" w:rsidP="00735EDB">
            <w:pPr>
              <w:overflowPunct/>
              <w:autoSpaceDE/>
              <w:autoSpaceDN/>
              <w:adjustRightInd/>
              <w:spacing w:after="0"/>
              <w:jc w:val="center"/>
              <w:textAlignment w:val="auto"/>
              <w:rPr>
                <w:rFonts w:eastAsia="DengXian"/>
                <w:lang w:eastAsia="ko-KR"/>
              </w:rPr>
            </w:pPr>
            <w:r w:rsidRPr="00735EDB">
              <w:rPr>
                <w:rFonts w:eastAsia="DengXian"/>
                <w:lang w:eastAsia="ko-KR"/>
              </w:rPr>
              <w:t>UT array orientation</w:t>
            </w:r>
          </w:p>
        </w:tc>
        <w:tc>
          <w:tcPr>
            <w:tcW w:w="5760" w:type="dxa"/>
            <w:shd w:val="clear" w:color="auto" w:fill="auto"/>
            <w:vAlign w:val="center"/>
            <w:hideMark/>
          </w:tcPr>
          <w:p w14:paraId="00D37025" w14:textId="77777777" w:rsidR="00735EDB" w:rsidRPr="00735EDB" w:rsidRDefault="00735EDB" w:rsidP="00E807A9">
            <w:pPr>
              <w:overflowPunct/>
              <w:autoSpaceDE/>
              <w:autoSpaceDN/>
              <w:adjustRightInd/>
              <w:spacing w:after="0"/>
              <w:textAlignment w:val="auto"/>
              <w:rPr>
                <w:rFonts w:eastAsia="DengXian"/>
                <w:lang w:eastAsia="ko-KR"/>
              </w:rPr>
            </w:pPr>
            <w:r w:rsidRPr="00735EDB">
              <w:rPr>
                <w:rFonts w:eastAsia="DengXian"/>
                <w:lang w:eastAsia="ko-KR"/>
              </w:rPr>
              <w:t>uniformly distributed on [0,360] degree</w:t>
            </w:r>
          </w:p>
        </w:tc>
      </w:tr>
      <w:tr w:rsidR="00735EDB" w:rsidRPr="00735EDB" w14:paraId="13470003" w14:textId="77777777" w:rsidTr="00E807A9">
        <w:trPr>
          <w:trHeight w:val="56"/>
        </w:trPr>
        <w:tc>
          <w:tcPr>
            <w:tcW w:w="1980" w:type="dxa"/>
            <w:shd w:val="clear" w:color="auto" w:fill="auto"/>
            <w:vAlign w:val="center"/>
            <w:hideMark/>
          </w:tcPr>
          <w:p w14:paraId="752205C4" w14:textId="77777777" w:rsidR="00735EDB" w:rsidRPr="00735EDB" w:rsidRDefault="00735EDB" w:rsidP="00735EDB">
            <w:pPr>
              <w:overflowPunct/>
              <w:autoSpaceDE/>
              <w:autoSpaceDN/>
              <w:adjustRightInd/>
              <w:spacing w:after="0"/>
              <w:jc w:val="center"/>
              <w:textAlignment w:val="auto"/>
              <w:rPr>
                <w:rFonts w:eastAsia="DengXian"/>
                <w:lang w:eastAsia="ko-KR"/>
              </w:rPr>
            </w:pPr>
            <w:r w:rsidRPr="00735EDB">
              <w:rPr>
                <w:rFonts w:eastAsia="DengXian"/>
                <w:lang w:eastAsia="ko-KR"/>
              </w:rPr>
              <w:t>UE receiver noise figure</w:t>
            </w:r>
          </w:p>
        </w:tc>
        <w:tc>
          <w:tcPr>
            <w:tcW w:w="5760" w:type="dxa"/>
            <w:shd w:val="clear" w:color="auto" w:fill="auto"/>
            <w:vAlign w:val="center"/>
            <w:hideMark/>
          </w:tcPr>
          <w:p w14:paraId="35442B89" w14:textId="77777777" w:rsidR="00735EDB" w:rsidRPr="00735EDB" w:rsidRDefault="00735EDB" w:rsidP="00E807A9">
            <w:pPr>
              <w:overflowPunct/>
              <w:autoSpaceDE/>
              <w:autoSpaceDN/>
              <w:adjustRightInd/>
              <w:spacing w:after="0"/>
              <w:textAlignment w:val="auto"/>
              <w:rPr>
                <w:rFonts w:eastAsia="DengXian"/>
                <w:lang w:eastAsia="ko-KR"/>
              </w:rPr>
            </w:pPr>
            <w:r w:rsidRPr="00735EDB">
              <w:rPr>
                <w:rFonts w:eastAsia="DengXian"/>
                <w:lang w:eastAsia="ko-KR"/>
              </w:rPr>
              <w:t>9dB</w:t>
            </w:r>
          </w:p>
        </w:tc>
      </w:tr>
      <w:tr w:rsidR="00735EDB" w:rsidRPr="00735EDB" w14:paraId="653B9D06" w14:textId="77777777" w:rsidTr="00E807A9">
        <w:trPr>
          <w:trHeight w:val="174"/>
        </w:trPr>
        <w:tc>
          <w:tcPr>
            <w:tcW w:w="1980" w:type="dxa"/>
            <w:shd w:val="clear" w:color="auto" w:fill="auto"/>
            <w:vAlign w:val="center"/>
            <w:hideMark/>
          </w:tcPr>
          <w:p w14:paraId="25D83361" w14:textId="77777777" w:rsidR="00735EDB" w:rsidRPr="00735EDB" w:rsidRDefault="00735EDB" w:rsidP="00735EDB">
            <w:pPr>
              <w:overflowPunct/>
              <w:autoSpaceDE/>
              <w:autoSpaceDN/>
              <w:adjustRightInd/>
              <w:spacing w:after="0"/>
              <w:jc w:val="center"/>
              <w:textAlignment w:val="auto"/>
              <w:rPr>
                <w:rFonts w:eastAsia="DengXian"/>
                <w:lang w:eastAsia="ko-KR"/>
              </w:rPr>
            </w:pPr>
            <w:r w:rsidRPr="00735EDB">
              <w:rPr>
                <w:rFonts w:eastAsia="DengXian"/>
                <w:lang w:eastAsia="ko-KR"/>
              </w:rPr>
              <w:t>UE distribution</w:t>
            </w:r>
          </w:p>
        </w:tc>
        <w:tc>
          <w:tcPr>
            <w:tcW w:w="5760" w:type="dxa"/>
            <w:shd w:val="clear" w:color="auto" w:fill="auto"/>
            <w:vAlign w:val="center"/>
            <w:hideMark/>
          </w:tcPr>
          <w:p w14:paraId="7237E43B" w14:textId="77777777" w:rsidR="00735EDB" w:rsidRPr="00735EDB" w:rsidRDefault="00735EDB" w:rsidP="00E807A9">
            <w:pPr>
              <w:overflowPunct/>
              <w:autoSpaceDE/>
              <w:autoSpaceDN/>
              <w:adjustRightInd/>
              <w:spacing w:after="0"/>
              <w:textAlignment w:val="auto"/>
              <w:rPr>
                <w:rFonts w:eastAsia="DengXian"/>
                <w:lang w:eastAsia="ko-KR"/>
              </w:rPr>
            </w:pPr>
            <w:r w:rsidRPr="00735EDB">
              <w:rPr>
                <w:rFonts w:eastAsia="DengXian"/>
                <w:lang w:eastAsia="ko-KR"/>
              </w:rPr>
              <w:t>20% Outdoor: 3km/h,</w:t>
            </w:r>
            <w:r w:rsidRPr="00735EDB">
              <w:rPr>
                <w:rFonts w:eastAsia="DengXian"/>
                <w:lang w:eastAsia="ko-KR"/>
              </w:rPr>
              <w:br/>
              <w:t>80% Indoor: 3km/h</w:t>
            </w:r>
          </w:p>
        </w:tc>
      </w:tr>
      <w:tr w:rsidR="00735EDB" w:rsidRPr="00735EDB" w14:paraId="06A6D640" w14:textId="77777777" w:rsidTr="00E807A9">
        <w:trPr>
          <w:trHeight w:val="56"/>
        </w:trPr>
        <w:tc>
          <w:tcPr>
            <w:tcW w:w="1980" w:type="dxa"/>
            <w:shd w:val="clear" w:color="auto" w:fill="auto"/>
            <w:vAlign w:val="center"/>
            <w:hideMark/>
          </w:tcPr>
          <w:p w14:paraId="3B03D71B" w14:textId="77777777" w:rsidR="00735EDB" w:rsidRPr="00735EDB" w:rsidRDefault="00735EDB" w:rsidP="00735EDB">
            <w:pPr>
              <w:overflowPunct/>
              <w:autoSpaceDE/>
              <w:autoSpaceDN/>
              <w:adjustRightInd/>
              <w:spacing w:after="0"/>
              <w:jc w:val="center"/>
              <w:textAlignment w:val="auto"/>
              <w:rPr>
                <w:rFonts w:eastAsia="DengXian"/>
                <w:lang w:eastAsia="ko-KR"/>
              </w:rPr>
            </w:pPr>
            <w:r w:rsidRPr="00735EDB">
              <w:rPr>
                <w:rFonts w:eastAsia="DengXian"/>
                <w:lang w:eastAsia="ko-KR"/>
              </w:rPr>
              <w:t>Wrapping method</w:t>
            </w:r>
          </w:p>
        </w:tc>
        <w:tc>
          <w:tcPr>
            <w:tcW w:w="5760" w:type="dxa"/>
            <w:shd w:val="clear" w:color="auto" w:fill="auto"/>
            <w:vAlign w:val="center"/>
            <w:hideMark/>
          </w:tcPr>
          <w:p w14:paraId="1D5FFE2D" w14:textId="77777777" w:rsidR="00735EDB" w:rsidRPr="00735EDB" w:rsidRDefault="00735EDB" w:rsidP="00E807A9">
            <w:pPr>
              <w:overflowPunct/>
              <w:autoSpaceDE/>
              <w:autoSpaceDN/>
              <w:adjustRightInd/>
              <w:spacing w:after="0"/>
              <w:textAlignment w:val="auto"/>
              <w:rPr>
                <w:rFonts w:eastAsia="DengXian"/>
                <w:lang w:eastAsia="ko-KR"/>
              </w:rPr>
            </w:pPr>
            <w:r w:rsidRPr="00735EDB">
              <w:rPr>
                <w:rFonts w:eastAsia="DengXian"/>
                <w:lang w:eastAsia="ko-KR"/>
              </w:rPr>
              <w:t>Geographical distance based</w:t>
            </w:r>
          </w:p>
        </w:tc>
      </w:tr>
      <w:tr w:rsidR="00735EDB" w:rsidRPr="00735EDB" w14:paraId="58FBDD0B" w14:textId="77777777" w:rsidTr="00E807A9">
        <w:trPr>
          <w:trHeight w:val="56"/>
        </w:trPr>
        <w:tc>
          <w:tcPr>
            <w:tcW w:w="1980" w:type="dxa"/>
            <w:shd w:val="clear" w:color="auto" w:fill="auto"/>
            <w:vAlign w:val="center"/>
            <w:hideMark/>
          </w:tcPr>
          <w:p w14:paraId="4975F6D1" w14:textId="77777777" w:rsidR="00735EDB" w:rsidRPr="00735EDB" w:rsidRDefault="00735EDB" w:rsidP="00735EDB">
            <w:pPr>
              <w:overflowPunct/>
              <w:autoSpaceDE/>
              <w:autoSpaceDN/>
              <w:adjustRightInd/>
              <w:spacing w:after="0"/>
              <w:jc w:val="center"/>
              <w:textAlignment w:val="auto"/>
              <w:rPr>
                <w:rFonts w:eastAsia="DengXian"/>
                <w:lang w:eastAsia="ko-KR"/>
              </w:rPr>
            </w:pPr>
            <w:r w:rsidRPr="00735EDB">
              <w:rPr>
                <w:rFonts w:eastAsia="DengXian"/>
                <w:lang w:eastAsia="ko-KR"/>
              </w:rPr>
              <w:t>UE attachment</w:t>
            </w:r>
          </w:p>
        </w:tc>
        <w:tc>
          <w:tcPr>
            <w:tcW w:w="5760" w:type="dxa"/>
            <w:shd w:val="clear" w:color="auto" w:fill="auto"/>
            <w:vAlign w:val="center"/>
            <w:hideMark/>
          </w:tcPr>
          <w:p w14:paraId="4D8A9827" w14:textId="77777777" w:rsidR="00735EDB" w:rsidRPr="00735EDB" w:rsidRDefault="00735EDB" w:rsidP="0025258F">
            <w:pPr>
              <w:overflowPunct/>
              <w:autoSpaceDE/>
              <w:autoSpaceDN/>
              <w:adjustRightInd/>
              <w:spacing w:after="0"/>
              <w:textAlignment w:val="auto"/>
              <w:rPr>
                <w:rFonts w:eastAsia="DengXian"/>
                <w:lang w:eastAsia="ko-KR"/>
              </w:rPr>
            </w:pPr>
            <w:r w:rsidRPr="00735EDB">
              <w:rPr>
                <w:rFonts w:eastAsia="DengXian"/>
                <w:b/>
                <w:bCs/>
                <w:lang w:eastAsia="ko-KR"/>
              </w:rPr>
              <w:t>Option1</w:t>
            </w:r>
            <w:r w:rsidRPr="00735EDB">
              <w:rPr>
                <w:rFonts w:eastAsia="DengXian"/>
                <w:lang w:eastAsia="ko-KR"/>
              </w:rPr>
              <w:t xml:space="preserve">: Based on </w:t>
            </w:r>
            <w:proofErr w:type="spellStart"/>
            <w:r w:rsidRPr="00735EDB">
              <w:rPr>
                <w:rFonts w:eastAsia="DengXian"/>
                <w:lang w:eastAsia="ko-KR"/>
              </w:rPr>
              <w:t>pathloss</w:t>
            </w:r>
            <w:proofErr w:type="spellEnd"/>
            <w:r w:rsidRPr="00735EDB">
              <w:rPr>
                <w:rFonts w:eastAsia="DengXian"/>
                <w:lang w:eastAsia="ko-KR"/>
              </w:rPr>
              <w:t xml:space="preserve"> considering LOS angle, fast fading channel is not modelled</w:t>
            </w:r>
          </w:p>
        </w:tc>
      </w:tr>
    </w:tbl>
    <w:p w14:paraId="515BD6C5" w14:textId="77777777" w:rsidR="00794116" w:rsidRDefault="00794116" w:rsidP="00794116">
      <w:pPr>
        <w:rPr>
          <w:lang w:eastAsia="x-none"/>
        </w:rPr>
      </w:pPr>
    </w:p>
    <w:p w14:paraId="4B4B335C" w14:textId="77777777" w:rsidR="00EF3FE3" w:rsidRDefault="00EF3FE3" w:rsidP="00EF3FE3">
      <w:pPr>
        <w:spacing w:before="180" w:after="0"/>
        <w:jc w:val="both"/>
        <w:rPr>
          <w:b/>
        </w:rPr>
      </w:pPr>
      <w:r>
        <w:rPr>
          <w:b/>
        </w:rPr>
        <w:t>Proposal</w:t>
      </w:r>
      <w:r w:rsidRPr="00521A6F">
        <w:rPr>
          <w:b/>
        </w:rPr>
        <w:t xml:space="preserve"> </w:t>
      </w:r>
      <w:r w:rsidR="009F6C8D">
        <w:rPr>
          <w:b/>
        </w:rPr>
        <w:t>3</w:t>
      </w:r>
    </w:p>
    <w:p w14:paraId="1EFE2A90" w14:textId="26B6AEB7" w:rsidR="00EF3FE3" w:rsidRPr="00EF3FE3" w:rsidRDefault="00EF3FE3" w:rsidP="00EF3FE3">
      <w:pPr>
        <w:numPr>
          <w:ilvl w:val="0"/>
          <w:numId w:val="7"/>
        </w:numPr>
        <w:overflowPunct/>
        <w:autoSpaceDE/>
        <w:autoSpaceDN/>
        <w:adjustRightInd/>
        <w:spacing w:before="60" w:after="0"/>
        <w:jc w:val="both"/>
        <w:textAlignment w:val="auto"/>
        <w:rPr>
          <w:i/>
          <w:lang w:eastAsia="zh-CN"/>
        </w:rPr>
      </w:pPr>
      <w:r w:rsidRPr="00EF3FE3">
        <w:rPr>
          <w:i/>
          <w:lang w:eastAsia="zh-CN"/>
        </w:rPr>
        <w:t xml:space="preserve">Parameter assumption in </w:t>
      </w:r>
      <w:r w:rsidRPr="00EF3FE3">
        <w:rPr>
          <w:i/>
          <w:lang w:val="en-GB" w:eastAsia="x-none"/>
        </w:rPr>
        <w:fldChar w:fldCharType="begin"/>
      </w:r>
      <w:r w:rsidRPr="00EF3FE3">
        <w:rPr>
          <w:i/>
          <w:lang w:val="en-GB" w:eastAsia="x-none"/>
        </w:rPr>
        <w:instrText xml:space="preserve"> REF _Ref521532809 \h  \* MERGEFORMAT </w:instrText>
      </w:r>
      <w:r w:rsidRPr="00EF3FE3">
        <w:rPr>
          <w:i/>
          <w:lang w:val="en-GB" w:eastAsia="x-none"/>
        </w:rPr>
      </w:r>
      <w:r w:rsidRPr="00EF3FE3">
        <w:rPr>
          <w:i/>
          <w:lang w:val="en-GB" w:eastAsia="x-none"/>
        </w:rPr>
        <w:fldChar w:fldCharType="separate"/>
      </w:r>
      <w:r w:rsidR="00696314" w:rsidRPr="00662463">
        <w:rPr>
          <w:i/>
        </w:rPr>
        <w:t xml:space="preserve">Table </w:t>
      </w:r>
      <w:r w:rsidR="00696314" w:rsidRPr="00662463">
        <w:rPr>
          <w:i/>
          <w:noProof/>
        </w:rPr>
        <w:t>3</w:t>
      </w:r>
      <w:r w:rsidRPr="00EF3FE3">
        <w:rPr>
          <w:i/>
          <w:lang w:val="en-GB" w:eastAsia="x-none"/>
        </w:rPr>
        <w:fldChar w:fldCharType="end"/>
      </w:r>
      <w:r w:rsidRPr="00EF3FE3">
        <w:rPr>
          <w:i/>
          <w:lang w:val="en-GB" w:eastAsia="x-none"/>
        </w:rPr>
        <w:t xml:space="preserve"> to be used for SLS calibration</w:t>
      </w:r>
    </w:p>
    <w:p w14:paraId="17B39D7F" w14:textId="77777777" w:rsidR="00EF3FE3" w:rsidRPr="00E403F5" w:rsidRDefault="00EF3FE3" w:rsidP="00794116">
      <w:pPr>
        <w:rPr>
          <w:lang w:eastAsia="x-none"/>
        </w:rPr>
      </w:pPr>
    </w:p>
    <w:p w14:paraId="60ADDA0A" w14:textId="77777777" w:rsidR="00E403F5" w:rsidRDefault="00E403F5" w:rsidP="00E403F5">
      <w:pPr>
        <w:pStyle w:val="Heading2"/>
      </w:pPr>
      <w:r>
        <w:t>SLS calibration results</w:t>
      </w:r>
    </w:p>
    <w:p w14:paraId="0892A7B9" w14:textId="052933D3" w:rsidR="00794116" w:rsidRDefault="00735EDB" w:rsidP="00794116">
      <w:pPr>
        <w:rPr>
          <w:lang w:val="en-GB" w:eastAsia="x-none"/>
        </w:rPr>
      </w:pPr>
      <w:r>
        <w:rPr>
          <w:lang w:val="en-GB" w:eastAsia="x-none"/>
        </w:rPr>
        <w:t xml:space="preserve">This section provides the SLS calibration results including DL geometry and coupling loss based on the assumptions of </w:t>
      </w:r>
      <w:r>
        <w:rPr>
          <w:lang w:val="en-GB" w:eastAsia="x-none"/>
        </w:rPr>
        <w:fldChar w:fldCharType="begin"/>
      </w:r>
      <w:r>
        <w:rPr>
          <w:lang w:val="en-GB" w:eastAsia="x-none"/>
        </w:rPr>
        <w:instrText xml:space="preserve"> REF _Ref521532718 \h  \* MERGEFORMAT </w:instrText>
      </w:r>
      <w:r>
        <w:rPr>
          <w:lang w:val="en-GB" w:eastAsia="x-none"/>
        </w:rPr>
      </w:r>
      <w:r>
        <w:rPr>
          <w:lang w:val="en-GB" w:eastAsia="x-none"/>
        </w:rPr>
        <w:fldChar w:fldCharType="separate"/>
      </w:r>
      <w:r w:rsidR="00696314" w:rsidRPr="00662463">
        <w:rPr>
          <w:lang w:val="en-GB" w:eastAsia="x-none"/>
        </w:rPr>
        <w:t>Table 2</w:t>
      </w:r>
      <w:r>
        <w:rPr>
          <w:lang w:val="en-GB" w:eastAsia="x-none"/>
        </w:rPr>
        <w:fldChar w:fldCharType="end"/>
      </w:r>
      <w:r>
        <w:rPr>
          <w:lang w:val="en-GB" w:eastAsia="x-none"/>
        </w:rPr>
        <w:t xml:space="preserve"> and </w:t>
      </w:r>
      <w:r>
        <w:rPr>
          <w:lang w:val="en-GB" w:eastAsia="x-none"/>
        </w:rPr>
        <w:fldChar w:fldCharType="begin"/>
      </w:r>
      <w:r>
        <w:rPr>
          <w:lang w:val="en-GB" w:eastAsia="x-none"/>
        </w:rPr>
        <w:instrText xml:space="preserve"> REF _Ref521532809 \h  \* MERGEFORMAT </w:instrText>
      </w:r>
      <w:r>
        <w:rPr>
          <w:lang w:val="en-GB" w:eastAsia="x-none"/>
        </w:rPr>
      </w:r>
      <w:r>
        <w:rPr>
          <w:lang w:val="en-GB" w:eastAsia="x-none"/>
        </w:rPr>
        <w:fldChar w:fldCharType="separate"/>
      </w:r>
      <w:r w:rsidR="00696314" w:rsidRPr="00662463">
        <w:rPr>
          <w:lang w:val="en-GB" w:eastAsia="x-none"/>
        </w:rPr>
        <w:t>Table 3</w:t>
      </w:r>
      <w:r>
        <w:rPr>
          <w:lang w:val="en-GB" w:eastAsia="x-none"/>
        </w:rPr>
        <w:fldChar w:fldCharType="end"/>
      </w:r>
      <w:r>
        <w:rPr>
          <w:lang w:val="en-GB" w:eastAsia="x-none"/>
        </w:rPr>
        <w:t>.</w:t>
      </w:r>
    </w:p>
    <w:p w14:paraId="7D3921DF" w14:textId="77777777" w:rsidR="00B732E0" w:rsidRPr="00605292" w:rsidRDefault="00B732E0" w:rsidP="00B732E0">
      <w:pPr>
        <w:pStyle w:val="Caption"/>
        <w:jc w:val="center"/>
        <w:rPr>
          <w:rFonts w:eastAsia="MS Gothic"/>
          <w:bCs w:val="0"/>
          <w:lang w:eastAsia="ja-JP"/>
        </w:rPr>
      </w:pPr>
      <w:r w:rsidRPr="00605292">
        <w:t xml:space="preserve">Table </w:t>
      </w:r>
      <w:r w:rsidR="002F56AC">
        <w:fldChar w:fldCharType="begin"/>
      </w:r>
      <w:r w:rsidR="002F56AC">
        <w:instrText xml:space="preserve"> SEQ Table \* ARABIC </w:instrText>
      </w:r>
      <w:r w:rsidR="002F56AC">
        <w:fldChar w:fldCharType="separate"/>
      </w:r>
      <w:r w:rsidR="00696314">
        <w:rPr>
          <w:noProof/>
        </w:rPr>
        <w:t>4</w:t>
      </w:r>
      <w:r w:rsidR="002F56AC">
        <w:rPr>
          <w:noProof/>
        </w:rPr>
        <w:fldChar w:fldCharType="end"/>
      </w:r>
      <w:r w:rsidRPr="00605292">
        <w:t xml:space="preserve"> SLS calibration results</w:t>
      </w:r>
    </w:p>
    <w:tbl>
      <w:tblPr>
        <w:tblStyle w:val="TableGrid"/>
        <w:tblW w:w="0" w:type="auto"/>
        <w:tblLook w:val="04A0" w:firstRow="1" w:lastRow="0" w:firstColumn="1" w:lastColumn="0" w:noHBand="0" w:noVBand="1"/>
      </w:tblPr>
      <w:tblGrid>
        <w:gridCol w:w="759"/>
        <w:gridCol w:w="4596"/>
        <w:gridCol w:w="4607"/>
      </w:tblGrid>
      <w:tr w:rsidR="0025258F" w14:paraId="6BD74BAE" w14:textId="77777777" w:rsidTr="00B732E0">
        <w:trPr>
          <w:trHeight w:val="56"/>
        </w:trPr>
        <w:tc>
          <w:tcPr>
            <w:tcW w:w="759" w:type="dxa"/>
          </w:tcPr>
          <w:p w14:paraId="13D554A9" w14:textId="77777777" w:rsidR="0025258F" w:rsidRDefault="0025258F" w:rsidP="0025258F">
            <w:pPr>
              <w:spacing w:before="0" w:after="0"/>
              <w:rPr>
                <w:lang w:val="en-GB" w:eastAsia="x-none"/>
              </w:rPr>
            </w:pPr>
          </w:p>
        </w:tc>
        <w:tc>
          <w:tcPr>
            <w:tcW w:w="4596" w:type="dxa"/>
          </w:tcPr>
          <w:p w14:paraId="7A1D998E" w14:textId="77777777" w:rsidR="0025258F" w:rsidRPr="0025258F" w:rsidRDefault="0025258F" w:rsidP="0025258F">
            <w:pPr>
              <w:spacing w:before="0" w:after="0"/>
              <w:jc w:val="center"/>
              <w:rPr>
                <w:b/>
                <w:lang w:val="en-GB" w:eastAsia="x-none"/>
              </w:rPr>
            </w:pPr>
            <w:r w:rsidRPr="0025258F">
              <w:rPr>
                <w:b/>
                <w:lang w:val="en-GB" w:eastAsia="x-none"/>
              </w:rPr>
              <w:t>Geometry</w:t>
            </w:r>
          </w:p>
        </w:tc>
        <w:tc>
          <w:tcPr>
            <w:tcW w:w="4607" w:type="dxa"/>
          </w:tcPr>
          <w:p w14:paraId="5C98C556" w14:textId="77777777" w:rsidR="0025258F" w:rsidRPr="0025258F" w:rsidRDefault="0025258F" w:rsidP="0025258F">
            <w:pPr>
              <w:spacing w:before="0" w:after="0"/>
              <w:jc w:val="center"/>
              <w:rPr>
                <w:b/>
                <w:lang w:val="en-GB" w:eastAsia="x-none"/>
              </w:rPr>
            </w:pPr>
            <w:r w:rsidRPr="0025258F">
              <w:rPr>
                <w:b/>
                <w:lang w:val="en-GB" w:eastAsia="x-none"/>
              </w:rPr>
              <w:t>Coupling Loss</w:t>
            </w:r>
          </w:p>
        </w:tc>
      </w:tr>
      <w:tr w:rsidR="0025258F" w14:paraId="191768D2" w14:textId="77777777" w:rsidTr="00B732E0">
        <w:tc>
          <w:tcPr>
            <w:tcW w:w="759" w:type="dxa"/>
            <w:vAlign w:val="center"/>
          </w:tcPr>
          <w:p w14:paraId="3D7F5171" w14:textId="77777777" w:rsidR="0025258F" w:rsidRPr="0025258F" w:rsidRDefault="0025258F" w:rsidP="0025258F">
            <w:pPr>
              <w:spacing w:before="0" w:after="0"/>
              <w:jc w:val="center"/>
              <w:rPr>
                <w:b/>
                <w:lang w:val="en-GB" w:eastAsia="x-none"/>
              </w:rPr>
            </w:pPr>
            <w:r w:rsidRPr="0025258F">
              <w:rPr>
                <w:b/>
                <w:lang w:val="en-GB" w:eastAsia="x-none"/>
              </w:rPr>
              <w:lastRenderedPageBreak/>
              <w:t>Case 1</w:t>
            </w:r>
          </w:p>
        </w:tc>
        <w:tc>
          <w:tcPr>
            <w:tcW w:w="4596" w:type="dxa"/>
          </w:tcPr>
          <w:p w14:paraId="58642002" w14:textId="77777777" w:rsidR="0025258F" w:rsidRDefault="003057EE" w:rsidP="0025258F">
            <w:pPr>
              <w:spacing w:before="0" w:after="0"/>
              <w:rPr>
                <w:lang w:val="en-GB" w:eastAsia="x-none"/>
              </w:rPr>
            </w:pPr>
            <w:r w:rsidRPr="0025258F">
              <w:rPr>
                <w:noProof/>
                <w:lang w:eastAsia="ko-KR"/>
              </w:rPr>
              <w:drawing>
                <wp:inline distT="0" distB="0" distL="0" distR="0" wp14:anchorId="60928A9F" wp14:editId="70DCE22E">
                  <wp:extent cx="2771775" cy="1789430"/>
                  <wp:effectExtent l="0" t="0" r="952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1775" cy="1789430"/>
                          </a:xfrm>
                          <a:prstGeom prst="rect">
                            <a:avLst/>
                          </a:prstGeom>
                          <a:noFill/>
                        </pic:spPr>
                      </pic:pic>
                    </a:graphicData>
                  </a:graphic>
                </wp:inline>
              </w:drawing>
            </w:r>
          </w:p>
        </w:tc>
        <w:tc>
          <w:tcPr>
            <w:tcW w:w="4607" w:type="dxa"/>
          </w:tcPr>
          <w:p w14:paraId="142CE344" w14:textId="77777777" w:rsidR="0025258F" w:rsidRDefault="003057EE" w:rsidP="0025258F">
            <w:pPr>
              <w:spacing w:before="0" w:after="0"/>
              <w:rPr>
                <w:lang w:val="en-GB" w:eastAsia="x-none"/>
              </w:rPr>
            </w:pPr>
            <w:r w:rsidRPr="0025258F">
              <w:rPr>
                <w:noProof/>
                <w:lang w:eastAsia="ko-KR"/>
              </w:rPr>
              <w:drawing>
                <wp:inline distT="0" distB="0" distL="0" distR="0" wp14:anchorId="64DDF88B" wp14:editId="3294D3D3">
                  <wp:extent cx="2787015" cy="18218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7015" cy="1821815"/>
                          </a:xfrm>
                          <a:prstGeom prst="rect">
                            <a:avLst/>
                          </a:prstGeom>
                          <a:noFill/>
                        </pic:spPr>
                      </pic:pic>
                    </a:graphicData>
                  </a:graphic>
                </wp:inline>
              </w:drawing>
            </w:r>
          </w:p>
        </w:tc>
      </w:tr>
      <w:tr w:rsidR="0025258F" w14:paraId="052E5E6A" w14:textId="77777777" w:rsidTr="00B732E0">
        <w:tc>
          <w:tcPr>
            <w:tcW w:w="759" w:type="dxa"/>
            <w:vAlign w:val="center"/>
          </w:tcPr>
          <w:p w14:paraId="321CEDD9" w14:textId="77777777" w:rsidR="0025258F" w:rsidRPr="0025258F" w:rsidRDefault="0025258F" w:rsidP="0025258F">
            <w:pPr>
              <w:spacing w:before="0" w:after="0"/>
              <w:jc w:val="center"/>
              <w:rPr>
                <w:b/>
                <w:lang w:val="en-GB" w:eastAsia="x-none"/>
              </w:rPr>
            </w:pPr>
            <w:r w:rsidRPr="0025258F">
              <w:rPr>
                <w:b/>
                <w:lang w:val="en-GB" w:eastAsia="x-none"/>
              </w:rPr>
              <w:t>Case 2</w:t>
            </w:r>
          </w:p>
        </w:tc>
        <w:tc>
          <w:tcPr>
            <w:tcW w:w="4596" w:type="dxa"/>
          </w:tcPr>
          <w:p w14:paraId="1ADD6218" w14:textId="77777777" w:rsidR="0025258F" w:rsidRDefault="003057EE" w:rsidP="0025258F">
            <w:pPr>
              <w:spacing w:before="0" w:after="0"/>
              <w:rPr>
                <w:lang w:val="en-GB" w:eastAsia="x-none"/>
              </w:rPr>
            </w:pPr>
            <w:r w:rsidRPr="0025258F">
              <w:rPr>
                <w:noProof/>
                <w:lang w:eastAsia="ko-KR"/>
              </w:rPr>
              <w:drawing>
                <wp:inline distT="0" distB="0" distL="0" distR="0" wp14:anchorId="128F0BA3" wp14:editId="14BE38B8">
                  <wp:extent cx="2733040" cy="189801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3040" cy="1898015"/>
                          </a:xfrm>
                          <a:prstGeom prst="rect">
                            <a:avLst/>
                          </a:prstGeom>
                          <a:noFill/>
                        </pic:spPr>
                      </pic:pic>
                    </a:graphicData>
                  </a:graphic>
                </wp:inline>
              </w:drawing>
            </w:r>
          </w:p>
        </w:tc>
        <w:tc>
          <w:tcPr>
            <w:tcW w:w="4607" w:type="dxa"/>
          </w:tcPr>
          <w:p w14:paraId="3A08F867" w14:textId="77777777" w:rsidR="0025258F" w:rsidRDefault="003057EE" w:rsidP="0025258F">
            <w:pPr>
              <w:spacing w:before="0" w:after="0"/>
              <w:rPr>
                <w:lang w:val="en-GB" w:eastAsia="x-none"/>
              </w:rPr>
            </w:pPr>
            <w:r w:rsidRPr="0025258F">
              <w:rPr>
                <w:noProof/>
                <w:lang w:eastAsia="ko-KR"/>
              </w:rPr>
              <w:drawing>
                <wp:inline distT="0" distB="0" distL="0" distR="0" wp14:anchorId="6092AFC7" wp14:editId="766E4353">
                  <wp:extent cx="2783840" cy="18853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3840" cy="1885315"/>
                          </a:xfrm>
                          <a:prstGeom prst="rect">
                            <a:avLst/>
                          </a:prstGeom>
                          <a:noFill/>
                        </pic:spPr>
                      </pic:pic>
                    </a:graphicData>
                  </a:graphic>
                </wp:inline>
              </w:drawing>
            </w:r>
          </w:p>
        </w:tc>
      </w:tr>
      <w:tr w:rsidR="0025258F" w14:paraId="01B34B90" w14:textId="77777777" w:rsidTr="00B732E0">
        <w:tc>
          <w:tcPr>
            <w:tcW w:w="759" w:type="dxa"/>
            <w:vAlign w:val="center"/>
          </w:tcPr>
          <w:p w14:paraId="5EE8B790" w14:textId="77777777" w:rsidR="0025258F" w:rsidRPr="0025258F" w:rsidRDefault="0025258F" w:rsidP="0025258F">
            <w:pPr>
              <w:spacing w:before="0" w:after="0"/>
              <w:jc w:val="center"/>
              <w:rPr>
                <w:b/>
                <w:lang w:val="en-GB" w:eastAsia="x-none"/>
              </w:rPr>
            </w:pPr>
            <w:r w:rsidRPr="0025258F">
              <w:rPr>
                <w:b/>
                <w:lang w:val="en-GB" w:eastAsia="x-none"/>
              </w:rPr>
              <w:t>Case 3</w:t>
            </w:r>
          </w:p>
        </w:tc>
        <w:tc>
          <w:tcPr>
            <w:tcW w:w="4596" w:type="dxa"/>
          </w:tcPr>
          <w:p w14:paraId="20D6EBDA" w14:textId="77777777" w:rsidR="0025258F" w:rsidRDefault="003057EE" w:rsidP="0025258F">
            <w:pPr>
              <w:spacing w:before="0" w:after="0"/>
              <w:rPr>
                <w:lang w:val="en-GB" w:eastAsia="x-none"/>
              </w:rPr>
            </w:pPr>
            <w:r w:rsidRPr="0025258F">
              <w:rPr>
                <w:noProof/>
                <w:lang w:eastAsia="ko-KR"/>
              </w:rPr>
              <w:drawing>
                <wp:inline distT="0" distB="0" distL="0" distR="0" wp14:anchorId="7F19C5C7" wp14:editId="1AC56299">
                  <wp:extent cx="2771775" cy="1842135"/>
                  <wp:effectExtent l="0" t="0" r="952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71775" cy="1842135"/>
                          </a:xfrm>
                          <a:prstGeom prst="rect">
                            <a:avLst/>
                          </a:prstGeom>
                          <a:noFill/>
                        </pic:spPr>
                      </pic:pic>
                    </a:graphicData>
                  </a:graphic>
                </wp:inline>
              </w:drawing>
            </w:r>
          </w:p>
        </w:tc>
        <w:tc>
          <w:tcPr>
            <w:tcW w:w="4607" w:type="dxa"/>
          </w:tcPr>
          <w:p w14:paraId="7022CA2E" w14:textId="77777777" w:rsidR="0025258F" w:rsidRDefault="003057EE" w:rsidP="0025258F">
            <w:pPr>
              <w:spacing w:before="0" w:after="0"/>
              <w:rPr>
                <w:lang w:val="en-GB" w:eastAsia="x-none"/>
              </w:rPr>
            </w:pPr>
            <w:r w:rsidRPr="0025258F">
              <w:rPr>
                <w:noProof/>
                <w:lang w:eastAsia="ko-KR"/>
              </w:rPr>
              <w:drawing>
                <wp:inline distT="0" distB="0" distL="0" distR="0" wp14:anchorId="21645270" wp14:editId="20BB57C6">
                  <wp:extent cx="2788285" cy="18395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8285" cy="1839595"/>
                          </a:xfrm>
                          <a:prstGeom prst="rect">
                            <a:avLst/>
                          </a:prstGeom>
                          <a:noFill/>
                        </pic:spPr>
                      </pic:pic>
                    </a:graphicData>
                  </a:graphic>
                </wp:inline>
              </w:drawing>
            </w:r>
          </w:p>
        </w:tc>
      </w:tr>
    </w:tbl>
    <w:p w14:paraId="566688BC" w14:textId="77777777" w:rsidR="00735EDB" w:rsidRDefault="00735EDB" w:rsidP="00794116">
      <w:pPr>
        <w:rPr>
          <w:lang w:val="en-GB" w:eastAsia="x-none"/>
        </w:rPr>
      </w:pPr>
    </w:p>
    <w:p w14:paraId="5B760FD4" w14:textId="77777777" w:rsidR="00DE588B" w:rsidRPr="00443753" w:rsidRDefault="00DE588B" w:rsidP="0091233D">
      <w:pPr>
        <w:pStyle w:val="Heading1"/>
        <w:pBdr>
          <w:top w:val="single" w:sz="12" w:space="4" w:color="auto"/>
        </w:pBdr>
        <w:tabs>
          <w:tab w:val="num" w:pos="432"/>
        </w:tabs>
        <w:rPr>
          <w:lang w:val="en-US"/>
        </w:rPr>
      </w:pPr>
      <w:r w:rsidRPr="00443753">
        <w:rPr>
          <w:lang w:val="en-US"/>
        </w:rPr>
        <w:t>Conclusions</w:t>
      </w:r>
    </w:p>
    <w:p w14:paraId="5B4A1C45" w14:textId="77777777" w:rsidR="004D0737" w:rsidRDefault="00A807B7" w:rsidP="00E06BA7">
      <w:pPr>
        <w:jc w:val="both"/>
      </w:pPr>
      <w:r>
        <w:t>In this contribution</w:t>
      </w:r>
      <w:r w:rsidR="00883548">
        <w:t>,</w:t>
      </w:r>
      <w:r>
        <w:t xml:space="preserve"> we </w:t>
      </w:r>
      <w:r w:rsidR="0091233D">
        <w:t xml:space="preserve">discussed </w:t>
      </w:r>
      <w:r w:rsidR="0091233D">
        <w:rPr>
          <w:bCs/>
          <w:lang w:eastAsia="zh-CN"/>
        </w:rPr>
        <w:t xml:space="preserve">remaining issues for link-level and system-level evaluation </w:t>
      </w:r>
      <w:r w:rsidR="0091233D" w:rsidRPr="000B4E8C">
        <w:rPr>
          <w:lang w:eastAsia="x-none"/>
        </w:rPr>
        <w:t>methodologies</w:t>
      </w:r>
      <w:r w:rsidR="0091233D">
        <w:rPr>
          <w:bCs/>
          <w:lang w:eastAsia="zh-CN"/>
        </w:rPr>
        <w:t xml:space="preserve"> for NOMA study</w:t>
      </w:r>
      <w:r w:rsidR="003E0EC9">
        <w:rPr>
          <w:bCs/>
          <w:lang w:eastAsia="zh-CN"/>
        </w:rPr>
        <w:t xml:space="preserve"> and provided some initial results</w:t>
      </w:r>
      <w:r w:rsidR="00CE0AD8">
        <w:rPr>
          <w:lang w:eastAsia="zh-CN"/>
        </w:rPr>
        <w:t xml:space="preserve">. </w:t>
      </w:r>
      <w:r w:rsidR="00FC7192">
        <w:t>Based on the discussion</w:t>
      </w:r>
      <w:r w:rsidR="0084317C">
        <w:t>s</w:t>
      </w:r>
      <w:r w:rsidR="00FC7192">
        <w:t xml:space="preserve"> presented, we summarize our views through the following </w:t>
      </w:r>
      <w:r w:rsidR="000E6F7E">
        <w:t>proposals</w:t>
      </w:r>
      <w:r w:rsidR="00FC7192">
        <w:t>:</w:t>
      </w:r>
    </w:p>
    <w:p w14:paraId="51A3503D" w14:textId="77777777" w:rsidR="00A63ADD" w:rsidRPr="00696314" w:rsidRDefault="00A63ADD" w:rsidP="00A63ADD">
      <w:pPr>
        <w:tabs>
          <w:tab w:val="left" w:pos="1709"/>
        </w:tabs>
        <w:spacing w:before="180" w:after="0"/>
        <w:jc w:val="both"/>
        <w:rPr>
          <w:b/>
        </w:rPr>
      </w:pPr>
      <w:r w:rsidRPr="00696314">
        <w:rPr>
          <w:b/>
        </w:rPr>
        <w:t xml:space="preserve">Observation </w:t>
      </w:r>
      <w:r>
        <w:rPr>
          <w:b/>
        </w:rPr>
        <w:t>1</w:t>
      </w:r>
      <w:r w:rsidRPr="00696314">
        <w:rPr>
          <w:b/>
        </w:rPr>
        <w:tab/>
      </w:r>
    </w:p>
    <w:p w14:paraId="014A1ECA" w14:textId="2196F61C" w:rsidR="00A63ADD" w:rsidRPr="00696314" w:rsidRDefault="00A63ADD" w:rsidP="00A63ADD">
      <w:pPr>
        <w:numPr>
          <w:ilvl w:val="0"/>
          <w:numId w:val="7"/>
        </w:numPr>
        <w:overflowPunct/>
        <w:autoSpaceDE/>
        <w:autoSpaceDN/>
        <w:adjustRightInd/>
        <w:spacing w:before="60" w:after="0"/>
        <w:jc w:val="both"/>
        <w:textAlignment w:val="auto"/>
        <w:rPr>
          <w:i/>
          <w:lang w:eastAsia="zh-CN"/>
        </w:rPr>
      </w:pPr>
      <w:r>
        <w:rPr>
          <w:i/>
          <w:lang w:eastAsia="zh-CN"/>
        </w:rPr>
        <w:t>LCRS supports up to 12 users (</w:t>
      </w:r>
      <w:r w:rsidR="00174CAA">
        <w:rPr>
          <w:i/>
          <w:lang w:eastAsia="zh-CN"/>
        </w:rPr>
        <w:t xml:space="preserve">potentially </w:t>
      </w:r>
      <w:bookmarkStart w:id="4" w:name="_GoBack"/>
      <w:bookmarkEnd w:id="4"/>
      <w:r>
        <w:rPr>
          <w:i/>
          <w:lang w:eastAsia="zh-CN"/>
        </w:rPr>
        <w:t>more users)</w:t>
      </w:r>
      <w:r w:rsidR="001422FE">
        <w:rPr>
          <w:i/>
          <w:lang w:eastAsia="zh-CN"/>
        </w:rPr>
        <w:t xml:space="preserve"> for</w:t>
      </w:r>
      <w:r>
        <w:rPr>
          <w:i/>
          <w:lang w:eastAsia="zh-CN"/>
        </w:rPr>
        <w:t xml:space="preserve"> </w:t>
      </w:r>
      <w:proofErr w:type="spellStart"/>
      <w:r>
        <w:rPr>
          <w:i/>
          <w:lang w:eastAsia="zh-CN"/>
        </w:rPr>
        <w:t>mMTC</w:t>
      </w:r>
      <w:proofErr w:type="spellEnd"/>
      <w:r>
        <w:rPr>
          <w:i/>
          <w:lang w:eastAsia="zh-CN"/>
        </w:rPr>
        <w:t xml:space="preserve"> scenario with 20 bytes TBS and eMBB scenario with 40 bytes TBS</w:t>
      </w:r>
    </w:p>
    <w:p w14:paraId="138BD62B" w14:textId="77777777" w:rsidR="00A63ADD" w:rsidRPr="007351C8" w:rsidRDefault="00A63ADD" w:rsidP="00A63ADD">
      <w:pPr>
        <w:rPr>
          <w:lang w:eastAsia="x-none"/>
        </w:rPr>
      </w:pPr>
    </w:p>
    <w:p w14:paraId="31BF42A4" w14:textId="0C6B03CC" w:rsidR="00696314" w:rsidRPr="00696314" w:rsidRDefault="00696314" w:rsidP="00696314">
      <w:pPr>
        <w:tabs>
          <w:tab w:val="left" w:pos="1709"/>
        </w:tabs>
        <w:spacing w:before="180" w:after="0"/>
        <w:jc w:val="both"/>
        <w:rPr>
          <w:b/>
        </w:rPr>
      </w:pPr>
      <w:r w:rsidRPr="00696314">
        <w:rPr>
          <w:b/>
        </w:rPr>
        <w:t xml:space="preserve">Observation </w:t>
      </w:r>
      <w:r w:rsidR="00A63ADD">
        <w:rPr>
          <w:b/>
        </w:rPr>
        <w:t>2</w:t>
      </w:r>
      <w:r w:rsidRPr="00696314">
        <w:rPr>
          <w:b/>
        </w:rPr>
        <w:tab/>
      </w:r>
    </w:p>
    <w:p w14:paraId="116C58F6" w14:textId="77777777" w:rsidR="00696314" w:rsidRPr="00696314" w:rsidRDefault="00696314" w:rsidP="00D76638">
      <w:pPr>
        <w:numPr>
          <w:ilvl w:val="0"/>
          <w:numId w:val="7"/>
        </w:numPr>
        <w:overflowPunct/>
        <w:autoSpaceDE/>
        <w:autoSpaceDN/>
        <w:adjustRightInd/>
        <w:spacing w:before="60" w:after="0"/>
        <w:jc w:val="both"/>
        <w:textAlignment w:val="auto"/>
        <w:rPr>
          <w:i/>
          <w:lang w:eastAsia="zh-CN"/>
        </w:rPr>
      </w:pPr>
      <w:r w:rsidRPr="00696314">
        <w:rPr>
          <w:i/>
          <w:lang w:eastAsia="zh-CN"/>
        </w:rPr>
        <w:t xml:space="preserve">For OFDM waveform, spreading based NOMA scheme with frequency domain spreading using same spreading sequence increases PAPR substantially.  </w:t>
      </w:r>
    </w:p>
    <w:p w14:paraId="452B7542" w14:textId="77777777" w:rsidR="009F6C8D" w:rsidRDefault="009F6C8D" w:rsidP="009F6C8D">
      <w:pPr>
        <w:overflowPunct/>
        <w:autoSpaceDE/>
        <w:autoSpaceDN/>
        <w:adjustRightInd/>
        <w:spacing w:before="60" w:after="0"/>
        <w:jc w:val="both"/>
        <w:textAlignment w:val="auto"/>
        <w:rPr>
          <w:i/>
        </w:rPr>
      </w:pPr>
    </w:p>
    <w:p w14:paraId="2F3E37EC" w14:textId="77777777" w:rsidR="009F6C8D" w:rsidRDefault="009F6C8D" w:rsidP="009F6C8D">
      <w:pPr>
        <w:spacing w:before="180" w:after="0"/>
        <w:jc w:val="both"/>
        <w:rPr>
          <w:b/>
        </w:rPr>
      </w:pPr>
      <w:r>
        <w:rPr>
          <w:b/>
        </w:rPr>
        <w:lastRenderedPageBreak/>
        <w:t>Proposal</w:t>
      </w:r>
      <w:r w:rsidRPr="00521A6F">
        <w:rPr>
          <w:b/>
        </w:rPr>
        <w:t xml:space="preserve"> </w:t>
      </w:r>
      <w:r>
        <w:rPr>
          <w:b/>
        </w:rPr>
        <w:t>1</w:t>
      </w:r>
    </w:p>
    <w:p w14:paraId="3D46E5EF" w14:textId="77777777" w:rsidR="00EA3DCD" w:rsidRDefault="00EA3DCD" w:rsidP="00EA3DCD">
      <w:pPr>
        <w:numPr>
          <w:ilvl w:val="0"/>
          <w:numId w:val="7"/>
        </w:numPr>
        <w:overflowPunct/>
        <w:autoSpaceDE/>
        <w:autoSpaceDN/>
        <w:adjustRightInd/>
        <w:spacing w:before="60" w:after="0"/>
        <w:jc w:val="both"/>
        <w:textAlignment w:val="auto"/>
        <w:rPr>
          <w:i/>
          <w:lang w:eastAsia="zh-CN"/>
        </w:rPr>
      </w:pPr>
      <w:r w:rsidRPr="000B4E8C">
        <w:rPr>
          <w:i/>
          <w:lang w:eastAsia="zh-CN"/>
        </w:rPr>
        <w:t xml:space="preserve">For asynchronous transmission, </w:t>
      </w:r>
      <w:r>
        <w:rPr>
          <w:i/>
          <w:lang w:eastAsia="zh-CN"/>
        </w:rPr>
        <w:t>timing offset is modeled as</w:t>
      </w:r>
      <w:r w:rsidRPr="009E0F74">
        <w:rPr>
          <w:i/>
          <w:lang w:eastAsia="zh-CN"/>
        </w:rPr>
        <w:t xml:space="preserve"> </w:t>
      </w:r>
      <w:r w:rsidRPr="00577490">
        <w:rPr>
          <w:i/>
          <w:lang w:eastAsia="zh-CN"/>
        </w:rPr>
        <w:t xml:space="preserve">Rayleigh distribution as given in </w:t>
      </w:r>
      <w:r w:rsidRPr="00577490">
        <w:rPr>
          <w:i/>
          <w:lang w:eastAsia="zh-CN"/>
        </w:rPr>
        <w:fldChar w:fldCharType="begin"/>
      </w:r>
      <w:r w:rsidRPr="00577490">
        <w:rPr>
          <w:i/>
          <w:lang w:eastAsia="zh-CN"/>
        </w:rPr>
        <w:instrText xml:space="preserve"> REF _Ref513707135 \r \h </w:instrText>
      </w:r>
      <w:r>
        <w:rPr>
          <w:i/>
          <w:lang w:eastAsia="zh-CN"/>
        </w:rPr>
        <w:instrText xml:space="preserve"> \* MERGEFORMAT </w:instrText>
      </w:r>
      <w:r w:rsidRPr="00577490">
        <w:rPr>
          <w:i/>
          <w:lang w:eastAsia="zh-CN"/>
        </w:rPr>
      </w:r>
      <w:r w:rsidRPr="00577490">
        <w:rPr>
          <w:i/>
          <w:lang w:eastAsia="zh-CN"/>
        </w:rPr>
        <w:fldChar w:fldCharType="separate"/>
      </w:r>
      <w:r w:rsidR="00696314">
        <w:rPr>
          <w:i/>
          <w:lang w:eastAsia="zh-CN"/>
        </w:rPr>
        <w:t>[2]</w:t>
      </w:r>
      <w:r w:rsidRPr="00577490">
        <w:rPr>
          <w:i/>
          <w:lang w:eastAsia="zh-CN"/>
        </w:rPr>
        <w:fldChar w:fldCharType="end"/>
      </w:r>
      <w:r>
        <w:rPr>
          <w:i/>
          <w:lang w:eastAsia="zh-CN"/>
        </w:rPr>
        <w:t>.</w:t>
      </w:r>
    </w:p>
    <w:p w14:paraId="464DEB07" w14:textId="77777777" w:rsidR="009F6C8D" w:rsidRDefault="009F6C8D" w:rsidP="009F6C8D">
      <w:pPr>
        <w:spacing w:before="180" w:after="0"/>
        <w:jc w:val="both"/>
        <w:rPr>
          <w:b/>
        </w:rPr>
      </w:pPr>
    </w:p>
    <w:p w14:paraId="363E53E2" w14:textId="77777777" w:rsidR="009F6C8D" w:rsidRDefault="009F6C8D" w:rsidP="009F6C8D">
      <w:pPr>
        <w:spacing w:before="180" w:after="0"/>
        <w:jc w:val="both"/>
        <w:rPr>
          <w:b/>
        </w:rPr>
      </w:pPr>
      <w:r>
        <w:rPr>
          <w:b/>
        </w:rPr>
        <w:t>Proposal</w:t>
      </w:r>
      <w:r w:rsidRPr="00521A6F">
        <w:rPr>
          <w:b/>
        </w:rPr>
        <w:t xml:space="preserve"> </w:t>
      </w:r>
      <w:r>
        <w:rPr>
          <w:b/>
        </w:rPr>
        <w:t>2</w:t>
      </w:r>
    </w:p>
    <w:p w14:paraId="1024C94A" w14:textId="77777777" w:rsidR="009F6C8D" w:rsidRPr="003E0EC9" w:rsidRDefault="009F6C8D" w:rsidP="009F6C8D">
      <w:pPr>
        <w:numPr>
          <w:ilvl w:val="0"/>
          <w:numId w:val="7"/>
        </w:numPr>
        <w:overflowPunct/>
        <w:autoSpaceDE/>
        <w:autoSpaceDN/>
        <w:adjustRightInd/>
        <w:spacing w:before="60" w:after="0"/>
        <w:jc w:val="both"/>
        <w:textAlignment w:val="auto"/>
        <w:rPr>
          <w:i/>
          <w:lang w:eastAsia="zh-CN"/>
        </w:rPr>
      </w:pPr>
      <w:r>
        <w:rPr>
          <w:i/>
          <w:lang w:eastAsia="zh-CN"/>
        </w:rPr>
        <w:t>Traffic model is assumed for the link-level evaluation of random selection of MA signature</w:t>
      </w:r>
    </w:p>
    <w:p w14:paraId="6E4ADA98" w14:textId="77777777" w:rsidR="009F6C8D" w:rsidRDefault="009F6C8D" w:rsidP="009F6C8D">
      <w:pPr>
        <w:overflowPunct/>
        <w:autoSpaceDE/>
        <w:autoSpaceDN/>
        <w:adjustRightInd/>
        <w:spacing w:before="60" w:after="0"/>
        <w:jc w:val="both"/>
        <w:textAlignment w:val="auto"/>
        <w:rPr>
          <w:i/>
        </w:rPr>
      </w:pPr>
    </w:p>
    <w:p w14:paraId="48B0FAB2" w14:textId="77777777" w:rsidR="009F6C8D" w:rsidRDefault="009F6C8D" w:rsidP="009F6C8D">
      <w:pPr>
        <w:spacing w:before="180" w:after="0"/>
        <w:jc w:val="both"/>
        <w:rPr>
          <w:b/>
        </w:rPr>
      </w:pPr>
      <w:r>
        <w:rPr>
          <w:b/>
        </w:rPr>
        <w:t>Proposal</w:t>
      </w:r>
      <w:r w:rsidRPr="00521A6F">
        <w:rPr>
          <w:b/>
        </w:rPr>
        <w:t xml:space="preserve"> </w:t>
      </w:r>
      <w:r>
        <w:rPr>
          <w:b/>
        </w:rPr>
        <w:t>3</w:t>
      </w:r>
    </w:p>
    <w:p w14:paraId="488E53B5" w14:textId="2DB1DEC2" w:rsidR="009F6C8D" w:rsidRPr="00EF3FE3" w:rsidRDefault="009F6C8D" w:rsidP="009F6C8D">
      <w:pPr>
        <w:numPr>
          <w:ilvl w:val="0"/>
          <w:numId w:val="7"/>
        </w:numPr>
        <w:overflowPunct/>
        <w:autoSpaceDE/>
        <w:autoSpaceDN/>
        <w:adjustRightInd/>
        <w:spacing w:before="60" w:after="0"/>
        <w:jc w:val="both"/>
        <w:textAlignment w:val="auto"/>
        <w:rPr>
          <w:i/>
          <w:lang w:eastAsia="zh-CN"/>
        </w:rPr>
      </w:pPr>
      <w:r w:rsidRPr="00EF3FE3">
        <w:rPr>
          <w:i/>
          <w:lang w:eastAsia="zh-CN"/>
        </w:rPr>
        <w:t xml:space="preserve">Parameter assumption in </w:t>
      </w:r>
      <w:r w:rsidRPr="00EF3FE3">
        <w:rPr>
          <w:i/>
          <w:lang w:val="en-GB" w:eastAsia="x-none"/>
        </w:rPr>
        <w:fldChar w:fldCharType="begin"/>
      </w:r>
      <w:r w:rsidRPr="00EF3FE3">
        <w:rPr>
          <w:i/>
          <w:lang w:val="en-GB" w:eastAsia="x-none"/>
        </w:rPr>
        <w:instrText xml:space="preserve"> REF _Ref521532809 \h  \* MERGEFORMAT </w:instrText>
      </w:r>
      <w:r w:rsidRPr="00EF3FE3">
        <w:rPr>
          <w:i/>
          <w:lang w:val="en-GB" w:eastAsia="x-none"/>
        </w:rPr>
      </w:r>
      <w:r w:rsidRPr="00EF3FE3">
        <w:rPr>
          <w:i/>
          <w:lang w:val="en-GB" w:eastAsia="x-none"/>
        </w:rPr>
        <w:fldChar w:fldCharType="separate"/>
      </w:r>
      <w:r w:rsidR="00696314" w:rsidRPr="00662463">
        <w:rPr>
          <w:i/>
        </w:rPr>
        <w:t xml:space="preserve">Table </w:t>
      </w:r>
      <w:r w:rsidR="00696314" w:rsidRPr="00662463">
        <w:rPr>
          <w:i/>
          <w:noProof/>
        </w:rPr>
        <w:t>3</w:t>
      </w:r>
      <w:r w:rsidRPr="00EF3FE3">
        <w:rPr>
          <w:i/>
          <w:lang w:val="en-GB" w:eastAsia="x-none"/>
        </w:rPr>
        <w:fldChar w:fldCharType="end"/>
      </w:r>
      <w:r w:rsidRPr="00EF3FE3">
        <w:rPr>
          <w:i/>
          <w:lang w:val="en-GB" w:eastAsia="x-none"/>
        </w:rPr>
        <w:t xml:space="preserve"> to be used for SLS calibration</w:t>
      </w:r>
    </w:p>
    <w:p w14:paraId="172E26D1" w14:textId="77777777" w:rsidR="009F6C8D" w:rsidRDefault="009F6C8D" w:rsidP="009F6C8D">
      <w:pPr>
        <w:overflowPunct/>
        <w:autoSpaceDE/>
        <w:autoSpaceDN/>
        <w:adjustRightInd/>
        <w:spacing w:before="60" w:after="0"/>
        <w:jc w:val="both"/>
        <w:textAlignment w:val="auto"/>
        <w:rPr>
          <w:i/>
        </w:rPr>
      </w:pPr>
    </w:p>
    <w:p w14:paraId="6093CE28" w14:textId="77777777" w:rsidR="00DE588B" w:rsidRPr="00443753" w:rsidRDefault="00DE588B" w:rsidP="00DE588B">
      <w:pPr>
        <w:pStyle w:val="Heading1"/>
        <w:numPr>
          <w:ilvl w:val="0"/>
          <w:numId w:val="0"/>
        </w:numPr>
        <w:rPr>
          <w:lang w:val="en-US"/>
        </w:rPr>
      </w:pPr>
      <w:r w:rsidRPr="00443753">
        <w:rPr>
          <w:lang w:val="en-US"/>
        </w:rPr>
        <w:t>References</w:t>
      </w:r>
    </w:p>
    <w:p w14:paraId="2158B125" w14:textId="77777777" w:rsidR="000B4E8C" w:rsidRDefault="000B4E8C" w:rsidP="000B4E8C">
      <w:pPr>
        <w:widowControl w:val="0"/>
        <w:numPr>
          <w:ilvl w:val="0"/>
          <w:numId w:val="4"/>
        </w:numPr>
        <w:overflowPunct/>
        <w:autoSpaceDE/>
        <w:adjustRightInd/>
        <w:spacing w:after="120"/>
        <w:jc w:val="both"/>
        <w:textAlignment w:val="auto"/>
        <w:rPr>
          <w:lang w:eastAsia="zh-CN"/>
        </w:rPr>
      </w:pPr>
      <w:bookmarkStart w:id="5" w:name="_Ref513706940"/>
      <w:r>
        <w:rPr>
          <w:lang w:eastAsia="zh-CN"/>
        </w:rPr>
        <w:t>Chairman’s notes, RAN1 9</w:t>
      </w:r>
      <w:r w:rsidR="00A23816">
        <w:rPr>
          <w:lang w:eastAsia="zh-CN"/>
        </w:rPr>
        <w:t>3</w:t>
      </w:r>
      <w:r>
        <w:rPr>
          <w:lang w:eastAsia="zh-CN"/>
        </w:rPr>
        <w:t xml:space="preserve">, </w:t>
      </w:r>
      <w:r w:rsidR="00A23816">
        <w:rPr>
          <w:lang w:eastAsia="zh-CN"/>
        </w:rPr>
        <w:t>Busan</w:t>
      </w:r>
      <w:r>
        <w:rPr>
          <w:lang w:eastAsia="zh-CN"/>
        </w:rPr>
        <w:t xml:space="preserve">, </w:t>
      </w:r>
      <w:r w:rsidR="00A23816">
        <w:rPr>
          <w:lang w:eastAsia="zh-CN"/>
        </w:rPr>
        <w:t>Korea</w:t>
      </w:r>
      <w:r>
        <w:rPr>
          <w:lang w:eastAsia="zh-CN"/>
        </w:rPr>
        <w:t xml:space="preserve">, </w:t>
      </w:r>
      <w:r w:rsidR="00A23816">
        <w:rPr>
          <w:lang w:eastAsia="zh-CN"/>
        </w:rPr>
        <w:t>July</w:t>
      </w:r>
      <w:r>
        <w:rPr>
          <w:lang w:eastAsia="zh-CN"/>
        </w:rPr>
        <w:t>, 2018</w:t>
      </w:r>
      <w:bookmarkEnd w:id="5"/>
    </w:p>
    <w:p w14:paraId="613FE66B" w14:textId="4EA3F81C" w:rsidR="000B4E8C" w:rsidRDefault="000B4E8C" w:rsidP="000B4E8C">
      <w:pPr>
        <w:widowControl w:val="0"/>
        <w:numPr>
          <w:ilvl w:val="0"/>
          <w:numId w:val="4"/>
        </w:numPr>
        <w:overflowPunct/>
        <w:autoSpaceDE/>
        <w:adjustRightInd/>
        <w:spacing w:after="120"/>
        <w:jc w:val="both"/>
        <w:textAlignment w:val="auto"/>
        <w:rPr>
          <w:lang w:eastAsia="zh-CN"/>
        </w:rPr>
      </w:pPr>
      <w:bookmarkStart w:id="6" w:name="_Ref513707135"/>
      <w:r w:rsidRPr="00F13A9F">
        <w:rPr>
          <w:lang w:eastAsia="zh-CN"/>
        </w:rPr>
        <w:t>R1-167699, "Modelling of timing offsets for UL non-orthogonal multiple access", Intel Corporation</w:t>
      </w:r>
      <w:r>
        <w:rPr>
          <w:lang w:eastAsia="zh-CN"/>
        </w:rPr>
        <w:t>,</w:t>
      </w:r>
      <w:r w:rsidRPr="00F13A9F">
        <w:rPr>
          <w:lang w:eastAsia="zh-CN"/>
        </w:rPr>
        <w:t xml:space="preserve"> Gothenburg, Sweden, August 2016</w:t>
      </w:r>
      <w:bookmarkEnd w:id="6"/>
    </w:p>
    <w:p w14:paraId="7C718B71" w14:textId="574FAEB7" w:rsidR="004619F2" w:rsidRDefault="00214814" w:rsidP="00214814">
      <w:pPr>
        <w:widowControl w:val="0"/>
        <w:numPr>
          <w:ilvl w:val="0"/>
          <w:numId w:val="4"/>
        </w:numPr>
        <w:overflowPunct/>
        <w:autoSpaceDE/>
        <w:adjustRightInd/>
        <w:spacing w:after="120"/>
        <w:jc w:val="both"/>
        <w:textAlignment w:val="auto"/>
        <w:rPr>
          <w:lang w:eastAsia="zh-CN"/>
        </w:rPr>
      </w:pPr>
      <w:bookmarkStart w:id="7" w:name="_Ref506549368"/>
      <w:r w:rsidRPr="00214814">
        <w:rPr>
          <w:lang w:eastAsia="zh-CN"/>
        </w:rPr>
        <w:t>R1-1805840</w:t>
      </w:r>
      <w:r w:rsidR="004619F2" w:rsidRPr="006964DA">
        <w:rPr>
          <w:lang w:eastAsia="zh-CN"/>
        </w:rPr>
        <w:t xml:space="preserve">, </w:t>
      </w:r>
      <w:r w:rsidR="004619F2">
        <w:rPr>
          <w:lang w:eastAsia="zh-CN"/>
        </w:rPr>
        <w:t>“</w:t>
      </w:r>
      <w:r w:rsidRPr="00214814">
        <w:rPr>
          <w:lang w:eastAsia="zh-CN"/>
        </w:rPr>
        <w:t>Key processing modules at transmitter side for NOMA</w:t>
      </w:r>
      <w:r w:rsidR="004619F2" w:rsidRPr="001D3EE3">
        <w:rPr>
          <w:lang w:eastAsia="zh-CN"/>
        </w:rPr>
        <w:t>”, ZTE</w:t>
      </w:r>
      <w:bookmarkEnd w:id="7"/>
    </w:p>
    <w:p w14:paraId="0C0E5AF3" w14:textId="009BCF7B" w:rsidR="004619F2" w:rsidRDefault="004619F2" w:rsidP="004619F2">
      <w:pPr>
        <w:widowControl w:val="0"/>
        <w:numPr>
          <w:ilvl w:val="0"/>
          <w:numId w:val="4"/>
        </w:numPr>
        <w:overflowPunct/>
        <w:autoSpaceDE/>
        <w:adjustRightInd/>
        <w:spacing w:after="120"/>
        <w:jc w:val="both"/>
        <w:textAlignment w:val="auto"/>
        <w:rPr>
          <w:lang w:eastAsia="zh-CN"/>
        </w:rPr>
      </w:pPr>
      <w:bookmarkStart w:id="8" w:name="_Ref521672666"/>
      <w:r w:rsidRPr="004619F2">
        <w:rPr>
          <w:lang w:eastAsia="zh-CN"/>
        </w:rPr>
        <w:t>R1-1806635</w:t>
      </w:r>
      <w:r>
        <w:rPr>
          <w:lang w:eastAsia="zh-CN"/>
        </w:rPr>
        <w:t>, “</w:t>
      </w:r>
      <w:r w:rsidRPr="004619F2">
        <w:rPr>
          <w:lang w:eastAsia="zh-CN"/>
        </w:rPr>
        <w:t>Transmitter side signal processing schemes for NCMA</w:t>
      </w:r>
      <w:r>
        <w:rPr>
          <w:lang w:eastAsia="zh-CN"/>
        </w:rPr>
        <w:t>”, LGE</w:t>
      </w:r>
      <w:bookmarkEnd w:id="8"/>
    </w:p>
    <w:p w14:paraId="45488DCC" w14:textId="2D510718" w:rsidR="004619F2" w:rsidRDefault="00214814" w:rsidP="00214814">
      <w:pPr>
        <w:widowControl w:val="0"/>
        <w:numPr>
          <w:ilvl w:val="0"/>
          <w:numId w:val="4"/>
        </w:numPr>
        <w:overflowPunct/>
        <w:autoSpaceDE/>
        <w:adjustRightInd/>
        <w:spacing w:after="120"/>
        <w:jc w:val="both"/>
        <w:textAlignment w:val="auto"/>
        <w:rPr>
          <w:lang w:eastAsia="zh-CN"/>
        </w:rPr>
      </w:pPr>
      <w:bookmarkStart w:id="9" w:name="_Ref521672700"/>
      <w:r w:rsidRPr="00214814">
        <w:rPr>
          <w:lang w:eastAsia="zh-CN"/>
        </w:rPr>
        <w:t xml:space="preserve">R1-1807377 </w:t>
      </w:r>
      <w:r>
        <w:rPr>
          <w:lang w:eastAsia="zh-CN"/>
        </w:rPr>
        <w:t>, “</w:t>
      </w:r>
      <w:r w:rsidRPr="00214814">
        <w:rPr>
          <w:lang w:eastAsia="zh-CN"/>
        </w:rPr>
        <w:t>Transmitter side signaling processing schemes for NOMA</w:t>
      </w:r>
      <w:r>
        <w:rPr>
          <w:lang w:eastAsia="zh-CN"/>
        </w:rPr>
        <w:t>”, Qualcomm</w:t>
      </w:r>
      <w:bookmarkEnd w:id="9"/>
    </w:p>
    <w:p w14:paraId="608203E8" w14:textId="77777777" w:rsidR="00C46DC4" w:rsidRDefault="00C46DC4" w:rsidP="00C46DC4">
      <w:pPr>
        <w:widowControl w:val="0"/>
        <w:overflowPunct/>
        <w:autoSpaceDE/>
        <w:adjustRightInd/>
        <w:spacing w:after="120"/>
        <w:jc w:val="both"/>
        <w:textAlignment w:val="auto"/>
        <w:rPr>
          <w:lang w:eastAsia="zh-CN"/>
        </w:rPr>
      </w:pPr>
    </w:p>
    <w:p w14:paraId="76DCD27D" w14:textId="77777777" w:rsidR="00C46DC4" w:rsidRPr="00443753" w:rsidRDefault="00C46DC4" w:rsidP="00C46DC4">
      <w:pPr>
        <w:pStyle w:val="Heading1"/>
        <w:numPr>
          <w:ilvl w:val="0"/>
          <w:numId w:val="0"/>
        </w:numPr>
        <w:rPr>
          <w:lang w:val="en-US"/>
        </w:rPr>
      </w:pPr>
      <w:r>
        <w:rPr>
          <w:lang w:val="en-US"/>
        </w:rPr>
        <w:t>Annex</w:t>
      </w:r>
      <w:r w:rsidR="007131CA">
        <w:rPr>
          <w:lang w:val="en-US"/>
        </w:rPr>
        <w:t>: Evaluation assumption</w:t>
      </w:r>
    </w:p>
    <w:p w14:paraId="1084053E" w14:textId="77777777" w:rsidR="00C46DC4" w:rsidRDefault="00C46DC4" w:rsidP="00524159">
      <w:pPr>
        <w:pStyle w:val="Caption"/>
        <w:tabs>
          <w:tab w:val="center" w:pos="4986"/>
          <w:tab w:val="left" w:pos="6612"/>
        </w:tabs>
      </w:pPr>
      <w:r w:rsidRPr="00C46DC4">
        <w:tab/>
      </w:r>
      <w:bookmarkStart w:id="10" w:name="_Ref521540669"/>
      <w:r w:rsidRPr="00C46DC4">
        <w:t xml:space="preserve">Table </w:t>
      </w:r>
      <w:r w:rsidR="002F56AC">
        <w:fldChar w:fldCharType="begin"/>
      </w:r>
      <w:r w:rsidR="002F56AC">
        <w:instrText xml:space="preserve"> SEQ Table \* ARABIC </w:instrText>
      </w:r>
      <w:r w:rsidR="002F56AC">
        <w:fldChar w:fldCharType="separate"/>
      </w:r>
      <w:r w:rsidR="00696314">
        <w:rPr>
          <w:noProof/>
        </w:rPr>
        <w:t>5</w:t>
      </w:r>
      <w:r w:rsidR="002F56AC">
        <w:rPr>
          <w:noProof/>
        </w:rPr>
        <w:fldChar w:fldCharType="end"/>
      </w:r>
      <w:bookmarkEnd w:id="10"/>
      <w:r w:rsidRPr="00C46DC4">
        <w:t xml:space="preserve"> </w:t>
      </w:r>
      <w:r w:rsidR="00524159">
        <w:t>L</w:t>
      </w:r>
      <w:r w:rsidRPr="00C46DC4">
        <w:t>LS evaluation assumption</w:t>
      </w:r>
    </w:p>
    <w:tbl>
      <w:tblPr>
        <w:tblW w:w="9204" w:type="dxa"/>
        <w:jc w:val="center"/>
        <w:tblCellMar>
          <w:left w:w="0" w:type="dxa"/>
          <w:right w:w="0" w:type="dxa"/>
        </w:tblCellMar>
        <w:tblLook w:val="0600" w:firstRow="0" w:lastRow="0" w:firstColumn="0" w:lastColumn="0" w:noHBand="1" w:noVBand="1"/>
      </w:tblPr>
      <w:tblGrid>
        <w:gridCol w:w="2701"/>
        <w:gridCol w:w="2058"/>
        <w:gridCol w:w="109"/>
        <w:gridCol w:w="2017"/>
        <w:gridCol w:w="150"/>
        <w:gridCol w:w="2169"/>
      </w:tblGrid>
      <w:tr w:rsidR="00524159" w:rsidRPr="00F80C2E" w14:paraId="6CACD38E" w14:textId="77777777" w:rsidTr="004A5799">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C9CA81" w14:textId="77777777" w:rsidR="00524159" w:rsidRPr="00F80C2E" w:rsidRDefault="00524159" w:rsidP="004A5799">
            <w:pPr>
              <w:rPr>
                <w:rFonts w:eastAsia="Arial Unicode MS"/>
                <w:b/>
                <w:bCs/>
                <w:lang w:eastAsia="ja-JP"/>
              </w:rPr>
            </w:pPr>
            <w:r w:rsidRPr="00F80C2E">
              <w:rPr>
                <w:rFonts w:eastAsia="Arial Unicode MS"/>
                <w:b/>
                <w:bCs/>
                <w:lang w:eastAsia="ja-JP"/>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tcPr>
          <w:p w14:paraId="5F6A8C6E" w14:textId="77777777" w:rsidR="00524159" w:rsidRPr="00F80C2E" w:rsidRDefault="00524159" w:rsidP="004A5799">
            <w:pPr>
              <w:rPr>
                <w:rFonts w:eastAsia="Arial Unicode MS"/>
                <w:b/>
                <w:bCs/>
              </w:rPr>
            </w:pPr>
            <w:proofErr w:type="spellStart"/>
            <w:r w:rsidRPr="00F80C2E">
              <w:rPr>
                <w:rFonts w:eastAsia="Arial Unicode MS"/>
                <w:b/>
                <w:bCs/>
              </w:rPr>
              <w:t>mMTC</w:t>
            </w:r>
            <w:proofErr w:type="spellEnd"/>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D9D9D9"/>
          </w:tcPr>
          <w:p w14:paraId="159A4270" w14:textId="77777777" w:rsidR="00524159" w:rsidRPr="00F80C2E" w:rsidRDefault="00524159" w:rsidP="004A5799">
            <w:pPr>
              <w:rPr>
                <w:rFonts w:eastAsia="Arial Unicode MS"/>
                <w:b/>
                <w:bCs/>
              </w:rPr>
            </w:pPr>
            <w:r w:rsidRPr="00F80C2E">
              <w:rPr>
                <w:rFonts w:eastAsia="Arial Unicode MS"/>
                <w:b/>
                <w:bCs/>
              </w:rPr>
              <w:t>URLLC</w:t>
            </w:r>
          </w:p>
        </w:tc>
        <w:tc>
          <w:tcPr>
            <w:tcW w:w="1701" w:type="dxa"/>
            <w:gridSpan w:val="2"/>
            <w:tcBorders>
              <w:top w:val="single" w:sz="8" w:space="0" w:color="000000"/>
              <w:left w:val="single" w:sz="8" w:space="0" w:color="000000"/>
              <w:bottom w:val="single" w:sz="8" w:space="0" w:color="000000"/>
              <w:right w:val="single" w:sz="8" w:space="0" w:color="000000"/>
            </w:tcBorders>
            <w:shd w:val="clear" w:color="auto" w:fill="D9D9D9"/>
          </w:tcPr>
          <w:p w14:paraId="59F37A6F" w14:textId="77777777" w:rsidR="00524159" w:rsidRPr="00F80C2E" w:rsidRDefault="00524159" w:rsidP="004A5799">
            <w:pPr>
              <w:rPr>
                <w:rFonts w:eastAsia="Arial Unicode MS"/>
                <w:b/>
                <w:bCs/>
              </w:rPr>
            </w:pPr>
            <w:r w:rsidRPr="00F80C2E">
              <w:rPr>
                <w:rFonts w:eastAsia="Arial Unicode MS"/>
                <w:b/>
                <w:bCs/>
              </w:rPr>
              <w:t>eMBB</w:t>
            </w:r>
          </w:p>
        </w:tc>
      </w:tr>
      <w:tr w:rsidR="00524159" w:rsidRPr="00F80C2E" w14:paraId="0EA51B8F" w14:textId="77777777" w:rsidTr="004A5799">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CE99E"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Carrier Frequency</w:t>
            </w:r>
          </w:p>
        </w:tc>
        <w:tc>
          <w:tcPr>
            <w:tcW w:w="1510" w:type="dxa"/>
            <w:tcBorders>
              <w:top w:val="single" w:sz="8" w:space="0" w:color="000000"/>
              <w:left w:val="single" w:sz="8" w:space="0" w:color="000000"/>
              <w:bottom w:val="single" w:sz="8" w:space="0" w:color="000000"/>
              <w:right w:val="single" w:sz="8" w:space="0" w:color="000000"/>
            </w:tcBorders>
          </w:tcPr>
          <w:p w14:paraId="64DB3620"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700 MHz</w:t>
            </w:r>
          </w:p>
        </w:tc>
        <w:tc>
          <w:tcPr>
            <w:tcW w:w="1560" w:type="dxa"/>
            <w:gridSpan w:val="2"/>
            <w:tcBorders>
              <w:top w:val="single" w:sz="8" w:space="0" w:color="000000"/>
              <w:left w:val="single" w:sz="8" w:space="0" w:color="000000"/>
              <w:bottom w:val="single" w:sz="8" w:space="0" w:color="000000"/>
              <w:right w:val="single" w:sz="8" w:space="0" w:color="000000"/>
            </w:tcBorders>
          </w:tcPr>
          <w:p w14:paraId="48B860C3"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700 MHz or 4 GHz </w:t>
            </w:r>
          </w:p>
        </w:tc>
        <w:tc>
          <w:tcPr>
            <w:tcW w:w="1701" w:type="dxa"/>
            <w:gridSpan w:val="2"/>
            <w:tcBorders>
              <w:top w:val="single" w:sz="8" w:space="0" w:color="000000"/>
              <w:left w:val="single" w:sz="8" w:space="0" w:color="000000"/>
              <w:bottom w:val="single" w:sz="8" w:space="0" w:color="000000"/>
              <w:right w:val="single" w:sz="8" w:space="0" w:color="000000"/>
            </w:tcBorders>
          </w:tcPr>
          <w:p w14:paraId="6464EB56"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4 GHz, 700 MHz as optional</w:t>
            </w:r>
          </w:p>
        </w:tc>
      </w:tr>
      <w:tr w:rsidR="00524159" w:rsidRPr="00F80C2E" w14:paraId="3CB4359F" w14:textId="77777777" w:rsidTr="004A5799">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1F0434"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Waveform </w:t>
            </w:r>
          </w:p>
          <w:p w14:paraId="13F13521"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14:paraId="278FFEBE"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CP-OFDM and DFT-s-OFDM</w:t>
            </w:r>
          </w:p>
        </w:tc>
        <w:tc>
          <w:tcPr>
            <w:tcW w:w="1560" w:type="dxa"/>
            <w:gridSpan w:val="2"/>
            <w:tcBorders>
              <w:top w:val="single" w:sz="8" w:space="0" w:color="000000"/>
              <w:left w:val="single" w:sz="8" w:space="0" w:color="000000"/>
              <w:bottom w:val="single" w:sz="8" w:space="0" w:color="000000"/>
              <w:right w:val="single" w:sz="8" w:space="0" w:color="000000"/>
            </w:tcBorders>
          </w:tcPr>
          <w:p w14:paraId="5A2C8B00"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CP-OFDM as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79DD5FE1"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CP-OFDM as starting point</w:t>
            </w:r>
          </w:p>
        </w:tc>
      </w:tr>
      <w:tr w:rsidR="00524159" w:rsidRPr="00F80C2E" w14:paraId="17F0F3C3" w14:textId="77777777" w:rsidTr="004A5799">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79EA67"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Channel coding</w:t>
            </w:r>
          </w:p>
        </w:tc>
        <w:tc>
          <w:tcPr>
            <w:tcW w:w="4771" w:type="dxa"/>
            <w:gridSpan w:val="5"/>
            <w:tcBorders>
              <w:top w:val="single" w:sz="8" w:space="0" w:color="000000"/>
              <w:left w:val="single" w:sz="8" w:space="0" w:color="000000"/>
              <w:bottom w:val="single" w:sz="8" w:space="0" w:color="000000"/>
              <w:right w:val="single" w:sz="8" w:space="0" w:color="000000"/>
            </w:tcBorders>
          </w:tcPr>
          <w:p w14:paraId="282262DC"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URLLC: NR LDPC</w:t>
            </w:r>
          </w:p>
          <w:p w14:paraId="4A376BE9"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eMBB: NR LDPC </w:t>
            </w:r>
          </w:p>
          <w:p w14:paraId="4B33A941" w14:textId="77777777" w:rsidR="00524159" w:rsidRPr="00F80C2E" w:rsidRDefault="00524159" w:rsidP="004A5799">
            <w:pPr>
              <w:pStyle w:val="Comments"/>
              <w:rPr>
                <w:rStyle w:val="CommentReference"/>
                <w:rFonts w:ascii="Times New Roman" w:eastAsia="Arial Unicode MS" w:hAnsi="Times New Roman"/>
                <w:i w:val="0"/>
                <w:sz w:val="20"/>
                <w:szCs w:val="20"/>
                <w:lang w:eastAsia="zh-CN"/>
              </w:rPr>
            </w:pPr>
            <w:proofErr w:type="spellStart"/>
            <w:r w:rsidRPr="00F80C2E">
              <w:rPr>
                <w:rStyle w:val="CommentReference"/>
                <w:rFonts w:ascii="Times New Roman" w:eastAsia="Arial Unicode MS" w:hAnsi="Times New Roman"/>
                <w:i w:val="0"/>
                <w:sz w:val="20"/>
                <w:szCs w:val="20"/>
                <w:lang w:eastAsia="zh-CN"/>
              </w:rPr>
              <w:t>mMTC</w:t>
            </w:r>
            <w:proofErr w:type="spellEnd"/>
            <w:r w:rsidRPr="00F80C2E">
              <w:rPr>
                <w:rStyle w:val="CommentReference"/>
                <w:rFonts w:ascii="Times New Roman" w:eastAsia="Arial Unicode MS" w:hAnsi="Times New Roman"/>
                <w:i w:val="0"/>
                <w:sz w:val="20"/>
                <w:szCs w:val="20"/>
                <w:lang w:eastAsia="zh-CN"/>
              </w:rPr>
              <w:t>: NR LDPC</w:t>
            </w:r>
          </w:p>
        </w:tc>
      </w:tr>
      <w:tr w:rsidR="00524159" w:rsidRPr="00F80C2E" w14:paraId="3911D23F" w14:textId="77777777" w:rsidTr="004A5799">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44ED1"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Numerology </w:t>
            </w:r>
          </w:p>
          <w:p w14:paraId="33106CA3"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(data part)</w:t>
            </w:r>
          </w:p>
        </w:tc>
        <w:tc>
          <w:tcPr>
            <w:tcW w:w="1510" w:type="dxa"/>
            <w:tcBorders>
              <w:top w:val="single" w:sz="8" w:space="0" w:color="000000"/>
              <w:left w:val="single" w:sz="8" w:space="0" w:color="000000"/>
              <w:bottom w:val="single" w:sz="8" w:space="0" w:color="000000"/>
              <w:right w:val="single" w:sz="8" w:space="0" w:color="000000"/>
            </w:tcBorders>
          </w:tcPr>
          <w:p w14:paraId="18247259"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SCS = 15 kHz, #OS = 14</w:t>
            </w:r>
          </w:p>
        </w:tc>
        <w:tc>
          <w:tcPr>
            <w:tcW w:w="1560" w:type="dxa"/>
            <w:gridSpan w:val="2"/>
            <w:tcBorders>
              <w:top w:val="single" w:sz="8" w:space="0" w:color="000000"/>
              <w:left w:val="single" w:sz="8" w:space="0" w:color="000000"/>
              <w:bottom w:val="single" w:sz="8" w:space="0" w:color="000000"/>
              <w:right w:val="single" w:sz="8" w:space="0" w:color="000000"/>
            </w:tcBorders>
          </w:tcPr>
          <w:p w14:paraId="49437E99"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Case 1: SCS = 60 kHz, #OS = 7 (normal CP), optionally 6 (ECP)</w:t>
            </w:r>
          </w:p>
          <w:p w14:paraId="3D5C8B40"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Case 2: SCS = 30 kHz, #OS = 4</w:t>
            </w:r>
          </w:p>
          <w:p w14:paraId="2256DDA9" w14:textId="77777777" w:rsidR="00524159" w:rsidRPr="00F80C2E" w:rsidRDefault="00524159" w:rsidP="004A5799">
            <w:pPr>
              <w:pStyle w:val="Comments"/>
              <w:rPr>
                <w:rStyle w:val="CommentReference"/>
                <w:rFonts w:ascii="Times New Roman" w:eastAsia="Arial Unicode MS" w:hAnsi="Times New Roman"/>
                <w:i w:val="0"/>
                <w:sz w:val="20"/>
                <w:szCs w:val="20"/>
              </w:rPr>
            </w:pPr>
          </w:p>
        </w:tc>
        <w:tc>
          <w:tcPr>
            <w:tcW w:w="1701" w:type="dxa"/>
            <w:gridSpan w:val="2"/>
            <w:tcBorders>
              <w:top w:val="single" w:sz="8" w:space="0" w:color="000000"/>
              <w:left w:val="single" w:sz="8" w:space="0" w:color="000000"/>
              <w:bottom w:val="single" w:sz="8" w:space="0" w:color="000000"/>
              <w:right w:val="single" w:sz="8" w:space="0" w:color="000000"/>
            </w:tcBorders>
          </w:tcPr>
          <w:p w14:paraId="798253D7"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SCS = 15 kHz</w:t>
            </w:r>
          </w:p>
          <w:p w14:paraId="17D748D5"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#OS = 14</w:t>
            </w:r>
          </w:p>
        </w:tc>
      </w:tr>
      <w:tr w:rsidR="00524159" w:rsidRPr="00F80C2E" w14:paraId="6FB2056B" w14:textId="77777777" w:rsidTr="004A5799">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B7D92" w14:textId="77777777" w:rsidR="00524159" w:rsidRPr="00F80C2E" w:rsidRDefault="00524159" w:rsidP="004A5799">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Allocated bandwidth</w:t>
            </w:r>
          </w:p>
        </w:tc>
        <w:tc>
          <w:tcPr>
            <w:tcW w:w="1510" w:type="dxa"/>
            <w:tcBorders>
              <w:top w:val="single" w:sz="8" w:space="0" w:color="000000"/>
              <w:left w:val="single" w:sz="8" w:space="0" w:color="000000"/>
              <w:bottom w:val="single" w:sz="8" w:space="0" w:color="000000"/>
              <w:right w:val="single" w:sz="8" w:space="0" w:color="000000"/>
            </w:tcBorders>
          </w:tcPr>
          <w:p w14:paraId="62CD3D34" w14:textId="77777777" w:rsidR="00524159" w:rsidRPr="00F80C2E" w:rsidRDefault="00524159" w:rsidP="004A5799">
            <w:pPr>
              <w:pStyle w:val="Comments"/>
              <w:rPr>
                <w:rStyle w:val="CommentReference"/>
                <w:rFonts w:ascii="Times New Roman" w:eastAsia="Arial Unicode MS" w:hAnsi="Times New Roman"/>
                <w:i w:val="0"/>
                <w:sz w:val="20"/>
                <w:szCs w:val="20"/>
                <w:highlight w:val="lightGray"/>
                <w:lang w:eastAsia="zh-CN"/>
              </w:rPr>
            </w:pPr>
            <w:r w:rsidRPr="00F80C2E">
              <w:rPr>
                <w:rStyle w:val="CommentReference"/>
                <w:rFonts w:ascii="Times New Roman" w:eastAsia="Arial Unicode MS" w:hAnsi="Times New Roman"/>
                <w:i w:val="0"/>
                <w:sz w:val="20"/>
                <w:szCs w:val="20"/>
              </w:rPr>
              <w:t>6 as the starting point</w:t>
            </w:r>
          </w:p>
        </w:tc>
        <w:tc>
          <w:tcPr>
            <w:tcW w:w="1560" w:type="dxa"/>
            <w:gridSpan w:val="2"/>
            <w:tcBorders>
              <w:top w:val="single" w:sz="8" w:space="0" w:color="000000"/>
              <w:left w:val="single" w:sz="8" w:space="0" w:color="000000"/>
              <w:bottom w:val="single" w:sz="8" w:space="0" w:color="000000"/>
              <w:right w:val="single" w:sz="8" w:space="0" w:color="000000"/>
            </w:tcBorders>
          </w:tcPr>
          <w:p w14:paraId="76B1D4C5" w14:textId="77777777" w:rsidR="00524159" w:rsidRPr="00F80C2E" w:rsidRDefault="00524159" w:rsidP="004A5799">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12 as the starting point</w:t>
            </w:r>
          </w:p>
        </w:tc>
        <w:tc>
          <w:tcPr>
            <w:tcW w:w="1701" w:type="dxa"/>
            <w:gridSpan w:val="2"/>
            <w:tcBorders>
              <w:top w:val="single" w:sz="8" w:space="0" w:color="000000"/>
              <w:left w:val="single" w:sz="8" w:space="0" w:color="000000"/>
              <w:bottom w:val="single" w:sz="8" w:space="0" w:color="000000"/>
              <w:right w:val="single" w:sz="8" w:space="0" w:color="000000"/>
            </w:tcBorders>
          </w:tcPr>
          <w:p w14:paraId="1F3C8473" w14:textId="77777777" w:rsidR="00524159" w:rsidRPr="00F80C2E" w:rsidRDefault="00524159" w:rsidP="004A5799">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12 as the starting point</w:t>
            </w:r>
          </w:p>
        </w:tc>
      </w:tr>
      <w:tr w:rsidR="00524159" w:rsidRPr="00F80C2E" w14:paraId="43D3FEC4" w14:textId="77777777" w:rsidTr="004A5799">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6CB51" w14:textId="77777777" w:rsidR="00524159" w:rsidRPr="00F80C2E" w:rsidRDefault="00524159" w:rsidP="004A5799">
            <w:pPr>
              <w:pStyle w:val="Comments"/>
              <w:rPr>
                <w:rStyle w:val="CommentReference"/>
                <w:rFonts w:ascii="Times New Roman" w:eastAsia="Arial Unicode MS" w:hAnsi="Times New Roman"/>
                <w:i w:val="0"/>
                <w:sz w:val="20"/>
                <w:szCs w:val="20"/>
                <w:highlight w:val="lightGray"/>
                <w:lang w:val="en-US" w:eastAsia="ja-JP"/>
              </w:rPr>
            </w:pPr>
            <w:r w:rsidRPr="00F80C2E">
              <w:rPr>
                <w:rStyle w:val="CommentReference"/>
                <w:rFonts w:ascii="Times New Roman" w:eastAsia="Arial Unicode MS" w:hAnsi="Times New Roman"/>
                <w:i w:val="0"/>
                <w:sz w:val="20"/>
                <w:szCs w:val="20"/>
              </w:rPr>
              <w:lastRenderedPageBreak/>
              <w:t>TBS per UE</w:t>
            </w:r>
          </w:p>
        </w:tc>
        <w:tc>
          <w:tcPr>
            <w:tcW w:w="1510" w:type="dxa"/>
            <w:tcBorders>
              <w:top w:val="single" w:sz="8" w:space="0" w:color="000000"/>
              <w:left w:val="single" w:sz="8" w:space="0" w:color="000000"/>
              <w:bottom w:val="single" w:sz="8" w:space="0" w:color="000000"/>
              <w:right w:val="single" w:sz="8" w:space="0" w:color="000000"/>
            </w:tcBorders>
          </w:tcPr>
          <w:p w14:paraId="1D329634"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At least five TBS that are [10, 20, 40, 60, 75] bytes. Other values higher than 10 bytes are not precluded.</w:t>
            </w:r>
          </w:p>
          <w:p w14:paraId="38B91013" w14:textId="77777777" w:rsidR="00524159" w:rsidRPr="00F80C2E" w:rsidRDefault="00524159" w:rsidP="004A5799">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Lower than 0.1 bits/RE is optional</w:t>
            </w:r>
          </w:p>
        </w:tc>
        <w:tc>
          <w:tcPr>
            <w:tcW w:w="1560" w:type="dxa"/>
            <w:gridSpan w:val="2"/>
            <w:tcBorders>
              <w:top w:val="single" w:sz="8" w:space="0" w:color="000000"/>
              <w:left w:val="single" w:sz="8" w:space="0" w:color="000000"/>
              <w:bottom w:val="single" w:sz="8" w:space="0" w:color="000000"/>
              <w:right w:val="single" w:sz="8" w:space="0" w:color="000000"/>
            </w:tcBorders>
          </w:tcPr>
          <w:p w14:paraId="2EAA71CF" w14:textId="77777777" w:rsidR="00524159" w:rsidRPr="00F80C2E" w:rsidRDefault="00524159" w:rsidP="004A5799">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At least five TBS that are [10, 20, 40, 60, 75] bytes. Other values higher than 10 bytes are not precluded.</w:t>
            </w:r>
          </w:p>
        </w:tc>
        <w:tc>
          <w:tcPr>
            <w:tcW w:w="1701" w:type="dxa"/>
            <w:gridSpan w:val="2"/>
            <w:tcBorders>
              <w:top w:val="single" w:sz="8" w:space="0" w:color="000000"/>
              <w:left w:val="single" w:sz="8" w:space="0" w:color="000000"/>
              <w:bottom w:val="single" w:sz="8" w:space="0" w:color="000000"/>
              <w:right w:val="single" w:sz="8" w:space="0" w:color="000000"/>
            </w:tcBorders>
          </w:tcPr>
          <w:p w14:paraId="5BDCE1EC" w14:textId="77777777" w:rsidR="00524159" w:rsidRPr="00F80C2E" w:rsidRDefault="00524159" w:rsidP="004A5799">
            <w:pPr>
              <w:pStyle w:val="Comments"/>
              <w:rPr>
                <w:rStyle w:val="CommentReference"/>
                <w:rFonts w:ascii="Times New Roman" w:eastAsia="Arial Unicode MS" w:hAnsi="Times New Roman"/>
                <w:i w:val="0"/>
                <w:sz w:val="20"/>
                <w:szCs w:val="20"/>
                <w:highlight w:val="lightGray"/>
                <w:lang w:eastAsia="ja-JP"/>
              </w:rPr>
            </w:pPr>
            <w:r w:rsidRPr="00F80C2E">
              <w:rPr>
                <w:rStyle w:val="CommentReference"/>
                <w:rFonts w:ascii="Times New Roman" w:eastAsia="Arial Unicode MS" w:hAnsi="Times New Roman"/>
                <w:i w:val="0"/>
                <w:sz w:val="20"/>
                <w:szCs w:val="20"/>
              </w:rPr>
              <w:t>At least five TBS that are [20, 40, 80, 120, 150] bytes. Other values higher than 20 bytes are not precluded.</w:t>
            </w:r>
          </w:p>
        </w:tc>
      </w:tr>
      <w:tr w:rsidR="00524159" w:rsidRPr="00F80C2E" w14:paraId="556EEBFC" w14:textId="77777777" w:rsidTr="004A5799">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E16B7D"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14:paraId="00E55C6D"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10%</w:t>
            </w:r>
          </w:p>
        </w:tc>
        <w:tc>
          <w:tcPr>
            <w:tcW w:w="1560" w:type="dxa"/>
            <w:gridSpan w:val="2"/>
            <w:tcBorders>
              <w:top w:val="single" w:sz="8" w:space="0" w:color="000000"/>
              <w:left w:val="single" w:sz="8" w:space="0" w:color="000000"/>
              <w:bottom w:val="single" w:sz="8" w:space="0" w:color="000000"/>
              <w:right w:val="single" w:sz="8" w:space="0" w:color="000000"/>
            </w:tcBorders>
            <w:vAlign w:val="center"/>
          </w:tcPr>
          <w:p w14:paraId="7A17760B"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0.1%</w:t>
            </w:r>
          </w:p>
        </w:tc>
        <w:tc>
          <w:tcPr>
            <w:tcW w:w="1701" w:type="dxa"/>
            <w:gridSpan w:val="2"/>
            <w:tcBorders>
              <w:top w:val="single" w:sz="8" w:space="0" w:color="000000"/>
              <w:left w:val="single" w:sz="8" w:space="0" w:color="000000"/>
              <w:bottom w:val="single" w:sz="8" w:space="0" w:color="000000"/>
              <w:right w:val="single" w:sz="8" w:space="0" w:color="000000"/>
            </w:tcBorders>
            <w:vAlign w:val="center"/>
          </w:tcPr>
          <w:p w14:paraId="711889E4"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10%</w:t>
            </w:r>
          </w:p>
        </w:tc>
      </w:tr>
      <w:tr w:rsidR="00524159" w:rsidRPr="00F80C2E" w14:paraId="64D85F81" w14:textId="77777777" w:rsidTr="004A5799">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5FFBA4"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Number of UEs multiplexed in the same allocated bandwidth</w:t>
            </w:r>
          </w:p>
        </w:tc>
        <w:tc>
          <w:tcPr>
            <w:tcW w:w="4771" w:type="dxa"/>
            <w:gridSpan w:val="5"/>
            <w:tcBorders>
              <w:top w:val="single" w:sz="8" w:space="0" w:color="000000"/>
              <w:left w:val="single" w:sz="8" w:space="0" w:color="000000"/>
              <w:bottom w:val="single" w:sz="8" w:space="0" w:color="000000"/>
              <w:right w:val="single" w:sz="8" w:space="0" w:color="000000"/>
            </w:tcBorders>
          </w:tcPr>
          <w:p w14:paraId="4C4574EE"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To be reported by companies. </w:t>
            </w:r>
          </w:p>
          <w:p w14:paraId="1FA3AAB3" w14:textId="77777777" w:rsidR="00524159" w:rsidRPr="00F80C2E" w:rsidRDefault="00524159" w:rsidP="004A5799">
            <w:pPr>
              <w:pStyle w:val="Comments"/>
              <w:rPr>
                <w:rStyle w:val="CommentReference"/>
                <w:rFonts w:ascii="Times New Roman" w:eastAsia="Arial Unicode MS" w:hAnsi="Times New Roman"/>
                <w:i w:val="0"/>
                <w:sz w:val="20"/>
                <w:szCs w:val="20"/>
              </w:rPr>
            </w:pPr>
          </w:p>
        </w:tc>
      </w:tr>
      <w:tr w:rsidR="00524159" w:rsidRPr="00F80C2E" w14:paraId="6A260CB5" w14:textId="77777777" w:rsidTr="004A5799">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4C6D5"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BS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0CDCB399"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2 Rx or 4 Rx for 700MHz,</w:t>
            </w:r>
          </w:p>
          <w:p w14:paraId="09E29C5F"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4Rx or 8 Rx for 4 GHz </w:t>
            </w:r>
          </w:p>
          <w:p w14:paraId="5595AD4B"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8Rx as optional</w:t>
            </w:r>
          </w:p>
        </w:tc>
      </w:tr>
      <w:tr w:rsidR="00524159" w:rsidRPr="00F80C2E" w14:paraId="627DC97C" w14:textId="77777777" w:rsidTr="004A5799">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C25C43"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UE antenna configuration</w:t>
            </w:r>
          </w:p>
        </w:tc>
        <w:tc>
          <w:tcPr>
            <w:tcW w:w="4771" w:type="dxa"/>
            <w:gridSpan w:val="5"/>
            <w:tcBorders>
              <w:top w:val="single" w:sz="8" w:space="0" w:color="000000"/>
              <w:left w:val="single" w:sz="8" w:space="0" w:color="000000"/>
              <w:bottom w:val="single" w:sz="8" w:space="0" w:color="000000"/>
              <w:right w:val="single" w:sz="8" w:space="0" w:color="000000"/>
            </w:tcBorders>
          </w:tcPr>
          <w:p w14:paraId="4B5A4E61"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1Tx  </w:t>
            </w:r>
          </w:p>
        </w:tc>
      </w:tr>
      <w:tr w:rsidR="00524159" w:rsidRPr="00F80C2E" w14:paraId="48FE1565" w14:textId="77777777" w:rsidTr="004A5799">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A7899E"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Propagation channel &amp; UE velocity</w:t>
            </w:r>
          </w:p>
        </w:tc>
        <w:tc>
          <w:tcPr>
            <w:tcW w:w="4771" w:type="dxa"/>
            <w:gridSpan w:val="5"/>
            <w:tcBorders>
              <w:top w:val="single" w:sz="8" w:space="0" w:color="000000"/>
              <w:left w:val="single" w:sz="8" w:space="0" w:color="000000"/>
              <w:bottom w:val="single" w:sz="8" w:space="0" w:color="000000"/>
              <w:right w:val="single" w:sz="8" w:space="0" w:color="000000"/>
            </w:tcBorders>
          </w:tcPr>
          <w:p w14:paraId="4C5737A2"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TDL-A 30ns and TDL-C 300ns in TR38.901, 3km/h, CDL optional</w:t>
            </w:r>
          </w:p>
        </w:tc>
      </w:tr>
      <w:tr w:rsidR="00524159" w:rsidRPr="00F80C2E" w14:paraId="0EB19FBB" w14:textId="77777777" w:rsidTr="004A5799">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87B1D6"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Max number of HARQ transmission</w:t>
            </w:r>
          </w:p>
        </w:tc>
        <w:tc>
          <w:tcPr>
            <w:tcW w:w="1590" w:type="dxa"/>
            <w:gridSpan w:val="2"/>
            <w:tcBorders>
              <w:top w:val="single" w:sz="8" w:space="0" w:color="000000"/>
              <w:left w:val="single" w:sz="8" w:space="0" w:color="000000"/>
              <w:bottom w:val="single" w:sz="8" w:space="0" w:color="000000"/>
              <w:right w:val="single" w:sz="8" w:space="0" w:color="000000"/>
            </w:tcBorders>
          </w:tcPr>
          <w:p w14:paraId="2EBE3908"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1 as starting point. </w:t>
            </w:r>
          </w:p>
        </w:tc>
        <w:tc>
          <w:tcPr>
            <w:tcW w:w="1590" w:type="dxa"/>
            <w:gridSpan w:val="2"/>
            <w:tcBorders>
              <w:top w:val="single" w:sz="8" w:space="0" w:color="000000"/>
              <w:left w:val="single" w:sz="8" w:space="0" w:color="000000"/>
              <w:bottom w:val="single" w:sz="8" w:space="0" w:color="000000"/>
              <w:right w:val="single" w:sz="8" w:space="0" w:color="000000"/>
            </w:tcBorders>
          </w:tcPr>
          <w:p w14:paraId="529EBD06"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 as starting point. More values, 2 for URLLC can be used.</w:t>
            </w:r>
          </w:p>
        </w:tc>
        <w:tc>
          <w:tcPr>
            <w:tcW w:w="1591" w:type="dxa"/>
            <w:tcBorders>
              <w:top w:val="single" w:sz="8" w:space="0" w:color="000000"/>
              <w:left w:val="single" w:sz="8" w:space="0" w:color="000000"/>
              <w:bottom w:val="single" w:sz="8" w:space="0" w:color="000000"/>
              <w:right w:val="single" w:sz="8" w:space="0" w:color="000000"/>
            </w:tcBorders>
          </w:tcPr>
          <w:p w14:paraId="2EC67635"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1 as starting point.</w:t>
            </w:r>
          </w:p>
        </w:tc>
      </w:tr>
      <w:tr w:rsidR="00524159" w:rsidRPr="00F80C2E" w14:paraId="1C6474EC" w14:textId="77777777" w:rsidTr="004A5799">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497F8E"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Channel estimation</w:t>
            </w:r>
          </w:p>
        </w:tc>
        <w:tc>
          <w:tcPr>
            <w:tcW w:w="4771" w:type="dxa"/>
            <w:gridSpan w:val="5"/>
            <w:tcBorders>
              <w:top w:val="single" w:sz="8" w:space="0" w:color="000000"/>
              <w:left w:val="single" w:sz="8" w:space="0" w:color="000000"/>
              <w:bottom w:val="single" w:sz="8" w:space="0" w:color="000000"/>
              <w:right w:val="single" w:sz="8" w:space="0" w:color="000000"/>
            </w:tcBorders>
          </w:tcPr>
          <w:p w14:paraId="51AF5462"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Ideal channel estimation results should be reported for calibration</w:t>
            </w:r>
          </w:p>
          <w:p w14:paraId="4E451FB9" w14:textId="77777777" w:rsidR="00524159" w:rsidRPr="00F80C2E" w:rsidRDefault="00524159" w:rsidP="004A5799">
            <w:pPr>
              <w:pStyle w:val="Comments"/>
              <w:rPr>
                <w:rStyle w:val="CommentReference"/>
                <w:rFonts w:ascii="Times New Roman" w:eastAsia="Arial Unicode MS" w:hAnsi="Times New Roman"/>
                <w:i w:val="0"/>
                <w:sz w:val="20"/>
                <w:szCs w:val="20"/>
              </w:rPr>
            </w:pPr>
          </w:p>
          <w:p w14:paraId="4CDEDA2B"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Realistic channel estimation</w:t>
            </w:r>
          </w:p>
        </w:tc>
      </w:tr>
      <w:tr w:rsidR="00524159" w:rsidRPr="00F80C2E" w14:paraId="5E6E27CA" w14:textId="77777777" w:rsidTr="004A5799">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E63848"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MA signature allocation (for data and DMRS)</w:t>
            </w:r>
          </w:p>
        </w:tc>
        <w:tc>
          <w:tcPr>
            <w:tcW w:w="4771" w:type="dxa"/>
            <w:gridSpan w:val="5"/>
            <w:tcBorders>
              <w:top w:val="single" w:sz="8" w:space="0" w:color="000000"/>
              <w:left w:val="single" w:sz="8" w:space="0" w:color="000000"/>
              <w:bottom w:val="single" w:sz="8" w:space="0" w:color="000000"/>
              <w:right w:val="single" w:sz="8" w:space="0" w:color="000000"/>
            </w:tcBorders>
          </w:tcPr>
          <w:p w14:paraId="1F0A04FD"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Fixed/Random</w:t>
            </w:r>
          </w:p>
        </w:tc>
      </w:tr>
      <w:tr w:rsidR="00524159" w:rsidRPr="00F80C2E" w14:paraId="6EA7E2DB" w14:textId="77777777" w:rsidTr="004A5799">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F94DF8"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Distribution of avg. SNR</w:t>
            </w:r>
          </w:p>
        </w:tc>
        <w:tc>
          <w:tcPr>
            <w:tcW w:w="1510" w:type="dxa"/>
            <w:tcBorders>
              <w:top w:val="single" w:sz="8" w:space="0" w:color="000000"/>
              <w:left w:val="single" w:sz="8" w:space="0" w:color="000000"/>
              <w:bottom w:val="single" w:sz="8" w:space="0" w:color="000000"/>
              <w:right w:val="single" w:sz="8" w:space="0" w:color="000000"/>
            </w:tcBorders>
          </w:tcPr>
          <w:p w14:paraId="7130F7E9"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Both equal and unequal</w:t>
            </w:r>
          </w:p>
          <w:p w14:paraId="7EA39728" w14:textId="77777777" w:rsidR="00524159" w:rsidRPr="00F80C2E" w:rsidRDefault="00524159" w:rsidP="004A5799">
            <w:pPr>
              <w:pStyle w:val="Comments"/>
              <w:rPr>
                <w:rStyle w:val="CommentReference"/>
                <w:rFonts w:ascii="Times New Roman" w:eastAsia="Arial Unicode MS" w:hAnsi="Times New Roman"/>
                <w:i w:val="0"/>
                <w:sz w:val="20"/>
                <w:szCs w:val="20"/>
              </w:rPr>
            </w:pPr>
          </w:p>
        </w:tc>
        <w:tc>
          <w:tcPr>
            <w:tcW w:w="1560" w:type="dxa"/>
            <w:gridSpan w:val="2"/>
            <w:tcBorders>
              <w:top w:val="single" w:sz="8" w:space="0" w:color="000000"/>
              <w:left w:val="single" w:sz="8" w:space="0" w:color="000000"/>
              <w:bottom w:val="single" w:sz="8" w:space="0" w:color="000000"/>
              <w:right w:val="single" w:sz="8" w:space="0" w:color="000000"/>
            </w:tcBorders>
          </w:tcPr>
          <w:p w14:paraId="64EAE0ED"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Equal</w:t>
            </w:r>
          </w:p>
        </w:tc>
        <w:tc>
          <w:tcPr>
            <w:tcW w:w="1701" w:type="dxa"/>
            <w:gridSpan w:val="2"/>
            <w:tcBorders>
              <w:top w:val="single" w:sz="8" w:space="0" w:color="000000"/>
              <w:left w:val="single" w:sz="8" w:space="0" w:color="000000"/>
              <w:bottom w:val="single" w:sz="8" w:space="0" w:color="000000"/>
              <w:right w:val="single" w:sz="8" w:space="0" w:color="000000"/>
            </w:tcBorders>
          </w:tcPr>
          <w:p w14:paraId="21C3C6A1"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Both equal and unequal</w:t>
            </w:r>
          </w:p>
        </w:tc>
      </w:tr>
      <w:tr w:rsidR="00524159" w:rsidRPr="00F80C2E" w14:paraId="29726650" w14:textId="77777777" w:rsidTr="004A5799">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B6D9A1"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Timing offset</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6C7C8E2"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0 as starting point. For grant-free without perfect TA, value is TBD</w:t>
            </w:r>
          </w:p>
        </w:tc>
      </w:tr>
      <w:tr w:rsidR="00524159" w:rsidRPr="00F80C2E" w14:paraId="7857048A" w14:textId="77777777" w:rsidTr="004A5799">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CBC73B"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Frequency error</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38A6F6CE"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 xml:space="preserve">0 as starting point. The value(s) is TBD. </w:t>
            </w:r>
          </w:p>
        </w:tc>
      </w:tr>
      <w:tr w:rsidR="00524159" w:rsidRPr="00F80C2E" w14:paraId="680B03E8" w14:textId="77777777" w:rsidTr="004A5799">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561BD1"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Traffic model for link level</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B75FA2B"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Full buffer as starting point. Non-full-buffer model (like Poisson arrival of fixed packet size) is optional.</w:t>
            </w:r>
          </w:p>
        </w:tc>
      </w:tr>
      <w:tr w:rsidR="00524159" w:rsidRPr="00F80C2E" w14:paraId="2FC2F535" w14:textId="77777777" w:rsidTr="004A5799">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A1D5A5"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For link level calibration purpose only</w:t>
            </w:r>
          </w:p>
        </w:tc>
        <w:tc>
          <w:tcPr>
            <w:tcW w:w="4771" w:type="dxa"/>
            <w:gridSpan w:val="5"/>
            <w:tcBorders>
              <w:top w:val="single" w:sz="8" w:space="0" w:color="000000"/>
              <w:left w:val="single" w:sz="8" w:space="0" w:color="000000"/>
              <w:bottom w:val="single" w:sz="8" w:space="0" w:color="000000"/>
              <w:right w:val="single" w:sz="8" w:space="0" w:color="000000"/>
            </w:tcBorders>
            <w:vAlign w:val="center"/>
          </w:tcPr>
          <w:p w14:paraId="208DBFCF" w14:textId="77777777" w:rsidR="00524159" w:rsidRPr="00F80C2E" w:rsidRDefault="00524159" w:rsidP="004A5799">
            <w:pPr>
              <w:pStyle w:val="Comments"/>
              <w:rPr>
                <w:rStyle w:val="CommentReference"/>
                <w:rFonts w:ascii="Times New Roman" w:eastAsia="Arial Unicode MS" w:hAnsi="Times New Roman"/>
                <w:i w:val="0"/>
                <w:sz w:val="20"/>
                <w:szCs w:val="20"/>
              </w:rPr>
            </w:pPr>
            <w:r w:rsidRPr="00F80C2E">
              <w:rPr>
                <w:rStyle w:val="CommentReference"/>
                <w:rFonts w:ascii="Times New Roman" w:eastAsia="Arial Unicode MS" w:hAnsi="Times New Roman"/>
                <w:i w:val="0"/>
                <w:sz w:val="20"/>
                <w:szCs w:val="20"/>
              </w:rPr>
              <w:t>OMA single user whose spectral efficiency is the same as per UE SE in NOMA. AWGN curves can be provided also.</w:t>
            </w:r>
          </w:p>
          <w:p w14:paraId="790429C2" w14:textId="77777777" w:rsidR="00524159" w:rsidRPr="00F80C2E" w:rsidRDefault="00524159" w:rsidP="004A5799">
            <w:pPr>
              <w:pStyle w:val="Comments"/>
              <w:rPr>
                <w:rStyle w:val="CommentReference"/>
                <w:rFonts w:ascii="Times New Roman" w:eastAsia="Arial Unicode MS" w:hAnsi="Times New Roman"/>
                <w:i w:val="0"/>
                <w:sz w:val="20"/>
                <w:szCs w:val="20"/>
              </w:rPr>
            </w:pPr>
          </w:p>
        </w:tc>
      </w:tr>
    </w:tbl>
    <w:p w14:paraId="6545C44C" w14:textId="77777777" w:rsidR="00524159" w:rsidRPr="00524159" w:rsidRDefault="00524159" w:rsidP="00524159"/>
    <w:sectPr w:rsidR="00524159" w:rsidRPr="00524159" w:rsidSect="006721B4">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42B3D" w14:textId="77777777" w:rsidR="002F56AC" w:rsidRDefault="002F56AC">
      <w:r>
        <w:separator/>
      </w:r>
    </w:p>
  </w:endnote>
  <w:endnote w:type="continuationSeparator" w:id="0">
    <w:p w14:paraId="2E6051D3" w14:textId="77777777" w:rsidR="002F56AC" w:rsidRDefault="002F5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바탕">
    <w:altName w:val="Batang"/>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0DA09" w14:textId="77777777" w:rsidR="00B732E0" w:rsidRDefault="00B732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197931" w14:textId="77777777" w:rsidR="00B732E0" w:rsidRDefault="00B732E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5768F" w14:textId="77777777" w:rsidR="00B732E0" w:rsidRDefault="00B732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4CAA">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4CAA">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3C97B" w14:textId="77777777" w:rsidR="002F56AC" w:rsidRDefault="002F56AC">
      <w:r>
        <w:separator/>
      </w:r>
    </w:p>
  </w:footnote>
  <w:footnote w:type="continuationSeparator" w:id="0">
    <w:p w14:paraId="771261EF" w14:textId="77777777" w:rsidR="002F56AC" w:rsidRDefault="002F5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B02BE" w14:textId="77777777" w:rsidR="00B732E0" w:rsidRDefault="00B732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96C6C"/>
    <w:multiLevelType w:val="hybridMultilevel"/>
    <w:tmpl w:val="8048DF1C"/>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54EEB79A">
      <w:start w:val="1"/>
      <w:numFmt w:val="bullet"/>
      <w:lvlText w:val=""/>
      <w:lvlJc w:val="left"/>
      <w:pPr>
        <w:ind w:left="2520" w:hanging="420"/>
      </w:pPr>
      <w:rPr>
        <w:rFonts w:ascii="Symbol" w:hAnsi="Symbol" w:hint="default"/>
        <w:sz w:val="20"/>
        <w:szCs w:val="20"/>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EA7BE1"/>
    <w:multiLevelType w:val="hybridMultilevel"/>
    <w:tmpl w:val="744C14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E1A83"/>
    <w:multiLevelType w:val="hybridMultilevel"/>
    <w:tmpl w:val="9E9C4654"/>
    <w:lvl w:ilvl="0" w:tplc="04090001">
      <w:start w:val="1"/>
      <w:numFmt w:val="bullet"/>
      <w:lvlText w:val=""/>
      <w:lvlJc w:val="left"/>
      <w:pPr>
        <w:ind w:left="1080" w:hanging="360"/>
      </w:pPr>
      <w:rPr>
        <w:rFonts w:ascii="Symbol" w:hAnsi="Symbol" w:hint="default"/>
      </w:rPr>
    </w:lvl>
    <w:lvl w:ilvl="1" w:tplc="6FC8D814">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DE6BDE"/>
    <w:multiLevelType w:val="hybridMultilevel"/>
    <w:tmpl w:val="29E815DE"/>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F433EC"/>
    <w:multiLevelType w:val="hybridMultilevel"/>
    <w:tmpl w:val="7B306D1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A13195"/>
    <w:multiLevelType w:val="hybridMultilevel"/>
    <w:tmpl w:val="B7722BE0"/>
    <w:lvl w:ilvl="0" w:tplc="0988EBD2">
      <w:start w:val="1"/>
      <w:numFmt w:val="bullet"/>
      <w:lvlText w:val="o"/>
      <w:lvlJc w:val="left"/>
      <w:pPr>
        <w:ind w:left="792" w:hanging="360"/>
      </w:pPr>
      <w:rPr>
        <w:rFonts w:ascii="Courier New" w:hAnsi="Courier New" w:hint="default"/>
      </w:rPr>
    </w:lvl>
    <w:lvl w:ilvl="1" w:tplc="ACC2FA78">
      <w:start w:val="1"/>
      <w:numFmt w:val="bullet"/>
      <w:lvlText w:val="o"/>
      <w:lvlJc w:val="left"/>
      <w:pPr>
        <w:ind w:left="1368" w:hanging="360"/>
      </w:pPr>
      <w:rPr>
        <w:rFonts w:ascii="Courier New" w:hAnsi="Courier New"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0" w15:restartNumberingAfterBreak="0">
    <w:nsid w:val="34DF1E7C"/>
    <w:multiLevelType w:val="hybridMultilevel"/>
    <w:tmpl w:val="5F1AC3CA"/>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FE0F92"/>
    <w:multiLevelType w:val="hybridMultilevel"/>
    <w:tmpl w:val="C882A4A8"/>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4A681F"/>
    <w:multiLevelType w:val="hybridMultilevel"/>
    <w:tmpl w:val="E2D0CA3C"/>
    <w:lvl w:ilvl="0" w:tplc="9C9451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ED1986"/>
    <w:multiLevelType w:val="hybridMultilevel"/>
    <w:tmpl w:val="C3483D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4278D"/>
    <w:multiLevelType w:val="hybridMultilevel"/>
    <w:tmpl w:val="15E2D4E6"/>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4D73DD"/>
    <w:multiLevelType w:val="hybridMultilevel"/>
    <w:tmpl w:val="5CBE5B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E53B65"/>
    <w:multiLevelType w:val="hybridMultilevel"/>
    <w:tmpl w:val="86FE3F56"/>
    <w:lvl w:ilvl="0" w:tplc="0409000F">
      <w:start w:val="1"/>
      <w:numFmt w:val="decimal"/>
      <w:lvlText w:val="%1."/>
      <w:lvlJc w:val="left"/>
      <w:pPr>
        <w:ind w:left="720" w:hanging="360"/>
      </w:pPr>
    </w:lvl>
    <w:lvl w:ilvl="1" w:tplc="9C9451D6">
      <w:start w:val="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F15F3C"/>
    <w:multiLevelType w:val="hybridMultilevel"/>
    <w:tmpl w:val="5ADE7C8E"/>
    <w:lvl w:ilvl="0" w:tplc="9C9451D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D163F"/>
    <w:multiLevelType w:val="hybridMultilevel"/>
    <w:tmpl w:val="587A9300"/>
    <w:lvl w:ilvl="0" w:tplc="0988EBD2">
      <w:start w:val="1"/>
      <w:numFmt w:val="bullet"/>
      <w:lvlText w:val="o"/>
      <w:lvlJc w:val="left"/>
      <w:pPr>
        <w:ind w:left="792" w:hanging="360"/>
      </w:pPr>
      <w:rPr>
        <w:rFonts w:ascii="Courier New" w:hAnsi="Courier New" w:hint="default"/>
      </w:rPr>
    </w:lvl>
    <w:lvl w:ilvl="1" w:tplc="6FC8D814">
      <w:start w:val="1"/>
      <w:numFmt w:val="bullet"/>
      <w:lvlText w:val=""/>
      <w:lvlJc w:val="left"/>
      <w:pPr>
        <w:ind w:left="1368" w:hanging="360"/>
      </w:pPr>
      <w:rPr>
        <w:rFonts w:ascii="Wingdings" w:hAnsi="Wingdings" w:hint="default"/>
      </w:r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5AE66A94"/>
    <w:multiLevelType w:val="hybridMultilevel"/>
    <w:tmpl w:val="161EFBA6"/>
    <w:lvl w:ilvl="0" w:tplc="C79C2CE6">
      <w:start w:val="1"/>
      <w:numFmt w:val="bullet"/>
      <w:lvlText w:val="•"/>
      <w:lvlJc w:val="left"/>
      <w:pPr>
        <w:ind w:left="720" w:hanging="360"/>
      </w:pPr>
      <w:rPr>
        <w:rFonts w:ascii="Arial" w:hAnsi="Arial" w:hint="default"/>
      </w:rPr>
    </w:lvl>
    <w:lvl w:ilvl="1" w:tplc="794E46CE">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FD59F5"/>
    <w:multiLevelType w:val="multilevel"/>
    <w:tmpl w:val="E086027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5AFD620F"/>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5AFE37B9"/>
    <w:multiLevelType w:val="multilevel"/>
    <w:tmpl w:val="68A01EA6"/>
    <w:lvl w:ilvl="0">
      <w:start w:val="1"/>
      <w:numFmt w:val="bullet"/>
      <w:lvlText w:val=""/>
      <w:lvlJc w:val="left"/>
      <w:pPr>
        <w:ind w:left="840" w:hanging="420"/>
      </w:pPr>
      <w:rPr>
        <w:rFonts w:ascii="Symbol" w:hAnsi="Symbol" w:hint="default"/>
        <w:sz w:val="20"/>
        <w:szCs w:val="20"/>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6" w15:restartNumberingAfterBreak="0">
    <w:nsid w:val="5AFE37FD"/>
    <w:multiLevelType w:val="singleLevel"/>
    <w:tmpl w:val="94B4423C"/>
    <w:lvl w:ilvl="0">
      <w:start w:val="1"/>
      <w:numFmt w:val="bullet"/>
      <w:lvlText w:val="o"/>
      <w:lvlJc w:val="left"/>
      <w:pPr>
        <w:ind w:left="840" w:hanging="420"/>
      </w:pPr>
      <w:rPr>
        <w:rFonts w:ascii="Courier New" w:hAnsi="Courier New" w:cs="Courier New" w:hint="default"/>
        <w:sz w:val="20"/>
        <w:szCs w:val="20"/>
      </w:rPr>
    </w:lvl>
  </w:abstractNum>
  <w:abstractNum w:abstractNumId="27" w15:restartNumberingAfterBreak="0">
    <w:nsid w:val="5AFE380D"/>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8" w15:restartNumberingAfterBreak="0">
    <w:nsid w:val="5AFE381C"/>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9" w15:restartNumberingAfterBreak="0">
    <w:nsid w:val="5AFE382E"/>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30"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563E77"/>
    <w:multiLevelType w:val="hybridMultilevel"/>
    <w:tmpl w:val="BD142AE4"/>
    <w:lvl w:ilvl="0" w:tplc="04090001">
      <w:start w:val="1"/>
      <w:numFmt w:val="bullet"/>
      <w:lvlText w:val=""/>
      <w:lvlJc w:val="left"/>
      <w:pPr>
        <w:ind w:left="288" w:hanging="288"/>
      </w:pPr>
      <w:rPr>
        <w:rFonts w:ascii="Symbol" w:hAnsi="Symbol" w:hint="default"/>
      </w:rPr>
    </w:lvl>
    <w:lvl w:ilvl="1" w:tplc="4E384098">
      <w:start w:val="1"/>
      <w:numFmt w:val="lowerLetter"/>
      <w:lvlText w:val="%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9912FB"/>
    <w:multiLevelType w:val="hybridMultilevel"/>
    <w:tmpl w:val="D6E6DEA2"/>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6"/>
  </w:num>
  <w:num w:numId="3">
    <w:abstractNumId w:val="3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0"/>
  </w:num>
  <w:num w:numId="7">
    <w:abstractNumId w:val="32"/>
  </w:num>
  <w:num w:numId="8">
    <w:abstractNumId w:val="17"/>
  </w:num>
  <w:num w:numId="9">
    <w:abstractNumId w:val="14"/>
  </w:num>
  <w:num w:numId="10">
    <w:abstractNumId w:val="9"/>
  </w:num>
  <w:num w:numId="11">
    <w:abstractNumId w:val="31"/>
  </w:num>
  <w:num w:numId="12">
    <w:abstractNumId w:val="22"/>
  </w:num>
  <w:num w:numId="13">
    <w:abstractNumId w:val="3"/>
  </w:num>
  <w:num w:numId="14">
    <w:abstractNumId w:val="7"/>
  </w:num>
  <w:num w:numId="15">
    <w:abstractNumId w:val="21"/>
  </w:num>
  <w:num w:numId="16">
    <w:abstractNumId w:val="34"/>
  </w:num>
  <w:num w:numId="17">
    <w:abstractNumId w:val="1"/>
  </w:num>
  <w:num w:numId="18">
    <w:abstractNumId w:val="11"/>
  </w:num>
  <w:num w:numId="19">
    <w:abstractNumId w:val="5"/>
  </w:num>
  <w:num w:numId="20">
    <w:abstractNumId w:val="15"/>
  </w:num>
  <w:num w:numId="21">
    <w:abstractNumId w:val="10"/>
  </w:num>
  <w:num w:numId="22">
    <w:abstractNumId w:val="33"/>
  </w:num>
  <w:num w:numId="23">
    <w:abstractNumId w:val="26"/>
  </w:num>
  <w:num w:numId="24">
    <w:abstractNumId w:val="23"/>
  </w:num>
  <w:num w:numId="25">
    <w:abstractNumId w:val="27"/>
  </w:num>
  <w:num w:numId="26">
    <w:abstractNumId w:val="28"/>
  </w:num>
  <w:num w:numId="27">
    <w:abstractNumId w:val="12"/>
  </w:num>
  <w:num w:numId="28">
    <w:abstractNumId w:val="29"/>
  </w:num>
  <w:num w:numId="29">
    <w:abstractNumId w:val="24"/>
  </w:num>
  <w:num w:numId="30">
    <w:abstractNumId w:val="8"/>
  </w:num>
  <w:num w:numId="31">
    <w:abstractNumId w:val="25"/>
  </w:num>
  <w:num w:numId="32">
    <w:abstractNumId w:val="13"/>
  </w:num>
  <w:num w:numId="33">
    <w:abstractNumId w:val="18"/>
  </w:num>
  <w:num w:numId="34">
    <w:abstractNumId w:val="19"/>
  </w:num>
  <w:num w:numId="3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F84"/>
    <w:rsid w:val="00001FC3"/>
    <w:rsid w:val="00002375"/>
    <w:rsid w:val="00002459"/>
    <w:rsid w:val="0000300B"/>
    <w:rsid w:val="00003131"/>
    <w:rsid w:val="00003707"/>
    <w:rsid w:val="00003772"/>
    <w:rsid w:val="000037FB"/>
    <w:rsid w:val="00003A12"/>
    <w:rsid w:val="00003D77"/>
    <w:rsid w:val="00004406"/>
    <w:rsid w:val="00004885"/>
    <w:rsid w:val="00004AB8"/>
    <w:rsid w:val="00004CD0"/>
    <w:rsid w:val="00004D8C"/>
    <w:rsid w:val="00004DCB"/>
    <w:rsid w:val="000050C5"/>
    <w:rsid w:val="00005146"/>
    <w:rsid w:val="000051F0"/>
    <w:rsid w:val="00005327"/>
    <w:rsid w:val="0000553B"/>
    <w:rsid w:val="0000605B"/>
    <w:rsid w:val="00006780"/>
    <w:rsid w:val="00006C7A"/>
    <w:rsid w:val="000072BD"/>
    <w:rsid w:val="0000759D"/>
    <w:rsid w:val="0000792C"/>
    <w:rsid w:val="00007AFF"/>
    <w:rsid w:val="00007CEF"/>
    <w:rsid w:val="00007F29"/>
    <w:rsid w:val="000101EF"/>
    <w:rsid w:val="000105C6"/>
    <w:rsid w:val="00010BEF"/>
    <w:rsid w:val="00010E97"/>
    <w:rsid w:val="00010F88"/>
    <w:rsid w:val="00010FD1"/>
    <w:rsid w:val="0001109B"/>
    <w:rsid w:val="000112EB"/>
    <w:rsid w:val="000113EE"/>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DCE"/>
    <w:rsid w:val="00016F62"/>
    <w:rsid w:val="0001729B"/>
    <w:rsid w:val="00017309"/>
    <w:rsid w:val="00017AC6"/>
    <w:rsid w:val="00017EF4"/>
    <w:rsid w:val="00017F71"/>
    <w:rsid w:val="00020331"/>
    <w:rsid w:val="000205C1"/>
    <w:rsid w:val="000205F3"/>
    <w:rsid w:val="0002076B"/>
    <w:rsid w:val="0002083E"/>
    <w:rsid w:val="000208B8"/>
    <w:rsid w:val="00020D61"/>
    <w:rsid w:val="00020D70"/>
    <w:rsid w:val="0002130A"/>
    <w:rsid w:val="000214B0"/>
    <w:rsid w:val="0002165C"/>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7A3"/>
    <w:rsid w:val="000258DD"/>
    <w:rsid w:val="0002591B"/>
    <w:rsid w:val="00025AFC"/>
    <w:rsid w:val="00025D9D"/>
    <w:rsid w:val="000260B5"/>
    <w:rsid w:val="00026235"/>
    <w:rsid w:val="000266AE"/>
    <w:rsid w:val="00026723"/>
    <w:rsid w:val="00026905"/>
    <w:rsid w:val="00026946"/>
    <w:rsid w:val="00026976"/>
    <w:rsid w:val="00026977"/>
    <w:rsid w:val="00026AF7"/>
    <w:rsid w:val="00026E9D"/>
    <w:rsid w:val="00026EF9"/>
    <w:rsid w:val="00027333"/>
    <w:rsid w:val="00027614"/>
    <w:rsid w:val="0002790C"/>
    <w:rsid w:val="00027EF6"/>
    <w:rsid w:val="000300FE"/>
    <w:rsid w:val="00030540"/>
    <w:rsid w:val="00030766"/>
    <w:rsid w:val="00030B4E"/>
    <w:rsid w:val="00030ED5"/>
    <w:rsid w:val="00030F74"/>
    <w:rsid w:val="00031242"/>
    <w:rsid w:val="0003125B"/>
    <w:rsid w:val="00031E61"/>
    <w:rsid w:val="00031EDD"/>
    <w:rsid w:val="000321DC"/>
    <w:rsid w:val="000326D3"/>
    <w:rsid w:val="000327DF"/>
    <w:rsid w:val="000329B0"/>
    <w:rsid w:val="00032A64"/>
    <w:rsid w:val="00032F9E"/>
    <w:rsid w:val="000331E3"/>
    <w:rsid w:val="000334D2"/>
    <w:rsid w:val="00033834"/>
    <w:rsid w:val="00033A55"/>
    <w:rsid w:val="00033AE8"/>
    <w:rsid w:val="00033E5C"/>
    <w:rsid w:val="00034483"/>
    <w:rsid w:val="000349B7"/>
    <w:rsid w:val="00034DC2"/>
    <w:rsid w:val="00034E53"/>
    <w:rsid w:val="000350B6"/>
    <w:rsid w:val="0003540B"/>
    <w:rsid w:val="00035CAB"/>
    <w:rsid w:val="00035D4F"/>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6E2"/>
    <w:rsid w:val="0004182E"/>
    <w:rsid w:val="000418C8"/>
    <w:rsid w:val="00041BBF"/>
    <w:rsid w:val="00042522"/>
    <w:rsid w:val="000426B1"/>
    <w:rsid w:val="00042BFC"/>
    <w:rsid w:val="0004304B"/>
    <w:rsid w:val="000430CF"/>
    <w:rsid w:val="00043703"/>
    <w:rsid w:val="00043A9A"/>
    <w:rsid w:val="00043E24"/>
    <w:rsid w:val="0004403C"/>
    <w:rsid w:val="00044225"/>
    <w:rsid w:val="00044359"/>
    <w:rsid w:val="00044542"/>
    <w:rsid w:val="00044576"/>
    <w:rsid w:val="00044CD4"/>
    <w:rsid w:val="00044E26"/>
    <w:rsid w:val="00044FC4"/>
    <w:rsid w:val="000451E5"/>
    <w:rsid w:val="000453F6"/>
    <w:rsid w:val="00045FCC"/>
    <w:rsid w:val="0004660D"/>
    <w:rsid w:val="00046799"/>
    <w:rsid w:val="000468E3"/>
    <w:rsid w:val="00046CD6"/>
    <w:rsid w:val="00046CE4"/>
    <w:rsid w:val="00046F9A"/>
    <w:rsid w:val="0004713D"/>
    <w:rsid w:val="000472F3"/>
    <w:rsid w:val="000475B5"/>
    <w:rsid w:val="000477BB"/>
    <w:rsid w:val="00047A6F"/>
    <w:rsid w:val="00047A82"/>
    <w:rsid w:val="0005055B"/>
    <w:rsid w:val="000505E0"/>
    <w:rsid w:val="0005094F"/>
    <w:rsid w:val="00051135"/>
    <w:rsid w:val="00051586"/>
    <w:rsid w:val="00051770"/>
    <w:rsid w:val="00051AE1"/>
    <w:rsid w:val="00051F55"/>
    <w:rsid w:val="0005201C"/>
    <w:rsid w:val="0005289C"/>
    <w:rsid w:val="0005291A"/>
    <w:rsid w:val="00052A87"/>
    <w:rsid w:val="00052AE3"/>
    <w:rsid w:val="00052C5D"/>
    <w:rsid w:val="00052DD8"/>
    <w:rsid w:val="000531A8"/>
    <w:rsid w:val="000532B6"/>
    <w:rsid w:val="00053849"/>
    <w:rsid w:val="00053965"/>
    <w:rsid w:val="00053A47"/>
    <w:rsid w:val="000543AA"/>
    <w:rsid w:val="0005456E"/>
    <w:rsid w:val="00054634"/>
    <w:rsid w:val="0005468A"/>
    <w:rsid w:val="0005481F"/>
    <w:rsid w:val="00054ACE"/>
    <w:rsid w:val="00054D6B"/>
    <w:rsid w:val="00054DAB"/>
    <w:rsid w:val="0005504C"/>
    <w:rsid w:val="00055161"/>
    <w:rsid w:val="0005525F"/>
    <w:rsid w:val="0005539C"/>
    <w:rsid w:val="00055873"/>
    <w:rsid w:val="00055B8E"/>
    <w:rsid w:val="00055E10"/>
    <w:rsid w:val="0005602E"/>
    <w:rsid w:val="00056057"/>
    <w:rsid w:val="0005651C"/>
    <w:rsid w:val="0005684B"/>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F18"/>
    <w:rsid w:val="00060F6C"/>
    <w:rsid w:val="00060FDB"/>
    <w:rsid w:val="000612C5"/>
    <w:rsid w:val="00061429"/>
    <w:rsid w:val="00061ACF"/>
    <w:rsid w:val="00061E34"/>
    <w:rsid w:val="000621A9"/>
    <w:rsid w:val="000625CF"/>
    <w:rsid w:val="0006263A"/>
    <w:rsid w:val="0006291D"/>
    <w:rsid w:val="00063485"/>
    <w:rsid w:val="000639C7"/>
    <w:rsid w:val="00063F57"/>
    <w:rsid w:val="0006416A"/>
    <w:rsid w:val="000641F7"/>
    <w:rsid w:val="00064352"/>
    <w:rsid w:val="0006436D"/>
    <w:rsid w:val="000643CD"/>
    <w:rsid w:val="0006480B"/>
    <w:rsid w:val="0006486D"/>
    <w:rsid w:val="000648A7"/>
    <w:rsid w:val="00064A2B"/>
    <w:rsid w:val="00064E69"/>
    <w:rsid w:val="00065100"/>
    <w:rsid w:val="0006549C"/>
    <w:rsid w:val="00065D64"/>
    <w:rsid w:val="000667D1"/>
    <w:rsid w:val="00066C4C"/>
    <w:rsid w:val="00066CE9"/>
    <w:rsid w:val="00066D6D"/>
    <w:rsid w:val="00066E05"/>
    <w:rsid w:val="00066FAE"/>
    <w:rsid w:val="00067087"/>
    <w:rsid w:val="000671F8"/>
    <w:rsid w:val="0006739D"/>
    <w:rsid w:val="000673FD"/>
    <w:rsid w:val="00067436"/>
    <w:rsid w:val="000674DD"/>
    <w:rsid w:val="0006777C"/>
    <w:rsid w:val="00067FE2"/>
    <w:rsid w:val="00070378"/>
    <w:rsid w:val="00070522"/>
    <w:rsid w:val="0007055F"/>
    <w:rsid w:val="00070FC5"/>
    <w:rsid w:val="00070FD0"/>
    <w:rsid w:val="0007118F"/>
    <w:rsid w:val="000713C1"/>
    <w:rsid w:val="000713DE"/>
    <w:rsid w:val="000716FB"/>
    <w:rsid w:val="00071E9B"/>
    <w:rsid w:val="00072125"/>
    <w:rsid w:val="00072519"/>
    <w:rsid w:val="000725AD"/>
    <w:rsid w:val="00072E75"/>
    <w:rsid w:val="00072EFA"/>
    <w:rsid w:val="0007364E"/>
    <w:rsid w:val="00073785"/>
    <w:rsid w:val="00074375"/>
    <w:rsid w:val="000743A0"/>
    <w:rsid w:val="00074475"/>
    <w:rsid w:val="00074BF5"/>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CDB"/>
    <w:rsid w:val="00082152"/>
    <w:rsid w:val="0008221F"/>
    <w:rsid w:val="00082607"/>
    <w:rsid w:val="000826FF"/>
    <w:rsid w:val="000827D8"/>
    <w:rsid w:val="00082A49"/>
    <w:rsid w:val="00082E14"/>
    <w:rsid w:val="00083322"/>
    <w:rsid w:val="00083788"/>
    <w:rsid w:val="00084255"/>
    <w:rsid w:val="000844CD"/>
    <w:rsid w:val="00085239"/>
    <w:rsid w:val="00085860"/>
    <w:rsid w:val="00085A20"/>
    <w:rsid w:val="000862BA"/>
    <w:rsid w:val="0008662C"/>
    <w:rsid w:val="00086B50"/>
    <w:rsid w:val="00086C4D"/>
    <w:rsid w:val="00086CF2"/>
    <w:rsid w:val="0008731C"/>
    <w:rsid w:val="0008760B"/>
    <w:rsid w:val="00087881"/>
    <w:rsid w:val="00087BAB"/>
    <w:rsid w:val="00087E29"/>
    <w:rsid w:val="00087F91"/>
    <w:rsid w:val="00090573"/>
    <w:rsid w:val="00090586"/>
    <w:rsid w:val="000906E3"/>
    <w:rsid w:val="00091606"/>
    <w:rsid w:val="00091714"/>
    <w:rsid w:val="0009176C"/>
    <w:rsid w:val="00091D0A"/>
    <w:rsid w:val="000921E3"/>
    <w:rsid w:val="00092334"/>
    <w:rsid w:val="000924C4"/>
    <w:rsid w:val="0009286A"/>
    <w:rsid w:val="00093097"/>
    <w:rsid w:val="000931C3"/>
    <w:rsid w:val="000937FA"/>
    <w:rsid w:val="00093810"/>
    <w:rsid w:val="0009399E"/>
    <w:rsid w:val="0009437A"/>
    <w:rsid w:val="000945FC"/>
    <w:rsid w:val="000947B7"/>
    <w:rsid w:val="00095671"/>
    <w:rsid w:val="00095920"/>
    <w:rsid w:val="00095930"/>
    <w:rsid w:val="00095F53"/>
    <w:rsid w:val="0009612D"/>
    <w:rsid w:val="0009653B"/>
    <w:rsid w:val="00096702"/>
    <w:rsid w:val="0009680E"/>
    <w:rsid w:val="000968D8"/>
    <w:rsid w:val="00096F12"/>
    <w:rsid w:val="0009709B"/>
    <w:rsid w:val="000979DA"/>
    <w:rsid w:val="000979F0"/>
    <w:rsid w:val="00097AE8"/>
    <w:rsid w:val="00097BFB"/>
    <w:rsid w:val="000A02DC"/>
    <w:rsid w:val="000A0CA1"/>
    <w:rsid w:val="000A0E99"/>
    <w:rsid w:val="000A131D"/>
    <w:rsid w:val="000A182D"/>
    <w:rsid w:val="000A1AD3"/>
    <w:rsid w:val="000A1B41"/>
    <w:rsid w:val="000A1CF2"/>
    <w:rsid w:val="000A1D49"/>
    <w:rsid w:val="000A1F63"/>
    <w:rsid w:val="000A23B7"/>
    <w:rsid w:val="000A2A09"/>
    <w:rsid w:val="000A2C15"/>
    <w:rsid w:val="000A2CF9"/>
    <w:rsid w:val="000A2D70"/>
    <w:rsid w:val="000A36CA"/>
    <w:rsid w:val="000A3A3A"/>
    <w:rsid w:val="000A3ACB"/>
    <w:rsid w:val="000A4492"/>
    <w:rsid w:val="000A49DE"/>
    <w:rsid w:val="000A4B74"/>
    <w:rsid w:val="000A5186"/>
    <w:rsid w:val="000A5204"/>
    <w:rsid w:val="000A52B9"/>
    <w:rsid w:val="000A53C6"/>
    <w:rsid w:val="000A54DF"/>
    <w:rsid w:val="000A5AE2"/>
    <w:rsid w:val="000A5ED8"/>
    <w:rsid w:val="000A61CB"/>
    <w:rsid w:val="000A64B8"/>
    <w:rsid w:val="000A6788"/>
    <w:rsid w:val="000A67DE"/>
    <w:rsid w:val="000A6AC6"/>
    <w:rsid w:val="000A6AD7"/>
    <w:rsid w:val="000A6CFE"/>
    <w:rsid w:val="000A739F"/>
    <w:rsid w:val="000A75CE"/>
    <w:rsid w:val="000A7767"/>
    <w:rsid w:val="000A7786"/>
    <w:rsid w:val="000A7C88"/>
    <w:rsid w:val="000A7E17"/>
    <w:rsid w:val="000A7F09"/>
    <w:rsid w:val="000B02C2"/>
    <w:rsid w:val="000B0424"/>
    <w:rsid w:val="000B081C"/>
    <w:rsid w:val="000B0DB5"/>
    <w:rsid w:val="000B10AB"/>
    <w:rsid w:val="000B1491"/>
    <w:rsid w:val="000B16A2"/>
    <w:rsid w:val="000B17A1"/>
    <w:rsid w:val="000B1CD3"/>
    <w:rsid w:val="000B256B"/>
    <w:rsid w:val="000B2B2B"/>
    <w:rsid w:val="000B32D4"/>
    <w:rsid w:val="000B3489"/>
    <w:rsid w:val="000B36FF"/>
    <w:rsid w:val="000B3723"/>
    <w:rsid w:val="000B38DA"/>
    <w:rsid w:val="000B3F37"/>
    <w:rsid w:val="000B40CA"/>
    <w:rsid w:val="000B422A"/>
    <w:rsid w:val="000B45EE"/>
    <w:rsid w:val="000B49D7"/>
    <w:rsid w:val="000B4E43"/>
    <w:rsid w:val="000B4E8C"/>
    <w:rsid w:val="000B520D"/>
    <w:rsid w:val="000B53AF"/>
    <w:rsid w:val="000B546F"/>
    <w:rsid w:val="000B60B9"/>
    <w:rsid w:val="000B65BE"/>
    <w:rsid w:val="000B6BDF"/>
    <w:rsid w:val="000B71B6"/>
    <w:rsid w:val="000B7387"/>
    <w:rsid w:val="000B76BB"/>
    <w:rsid w:val="000B7D5E"/>
    <w:rsid w:val="000C09A5"/>
    <w:rsid w:val="000C0E39"/>
    <w:rsid w:val="000C133A"/>
    <w:rsid w:val="000C134E"/>
    <w:rsid w:val="000C1DBD"/>
    <w:rsid w:val="000C1F69"/>
    <w:rsid w:val="000C2483"/>
    <w:rsid w:val="000C261A"/>
    <w:rsid w:val="000C2A8D"/>
    <w:rsid w:val="000C2DE1"/>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70E"/>
    <w:rsid w:val="000C5759"/>
    <w:rsid w:val="000C5A03"/>
    <w:rsid w:val="000C5C2F"/>
    <w:rsid w:val="000C5E7D"/>
    <w:rsid w:val="000C6672"/>
    <w:rsid w:val="000C66CD"/>
    <w:rsid w:val="000C673C"/>
    <w:rsid w:val="000C69F8"/>
    <w:rsid w:val="000C70CE"/>
    <w:rsid w:val="000C71D9"/>
    <w:rsid w:val="000C73A3"/>
    <w:rsid w:val="000C7A2A"/>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92B"/>
    <w:rsid w:val="000D206C"/>
    <w:rsid w:val="000D23C1"/>
    <w:rsid w:val="000D25CB"/>
    <w:rsid w:val="000D2AE0"/>
    <w:rsid w:val="000D2B74"/>
    <w:rsid w:val="000D2D04"/>
    <w:rsid w:val="000D2EA5"/>
    <w:rsid w:val="000D301C"/>
    <w:rsid w:val="000D33C4"/>
    <w:rsid w:val="000D35D4"/>
    <w:rsid w:val="000D362A"/>
    <w:rsid w:val="000D37FA"/>
    <w:rsid w:val="000D3A1D"/>
    <w:rsid w:val="000D3A6C"/>
    <w:rsid w:val="000D3AB8"/>
    <w:rsid w:val="000D4324"/>
    <w:rsid w:val="000D45D4"/>
    <w:rsid w:val="000D46EE"/>
    <w:rsid w:val="000D4ABD"/>
    <w:rsid w:val="000D4D20"/>
    <w:rsid w:val="000D4DE6"/>
    <w:rsid w:val="000D4DFF"/>
    <w:rsid w:val="000D55EA"/>
    <w:rsid w:val="000D5711"/>
    <w:rsid w:val="000D59D6"/>
    <w:rsid w:val="000D5AB0"/>
    <w:rsid w:val="000D5AD1"/>
    <w:rsid w:val="000D5C0C"/>
    <w:rsid w:val="000D5E4D"/>
    <w:rsid w:val="000D6434"/>
    <w:rsid w:val="000D6630"/>
    <w:rsid w:val="000D6730"/>
    <w:rsid w:val="000D697E"/>
    <w:rsid w:val="000D6DCE"/>
    <w:rsid w:val="000D6E96"/>
    <w:rsid w:val="000D7268"/>
    <w:rsid w:val="000D75CC"/>
    <w:rsid w:val="000D7783"/>
    <w:rsid w:val="000D7C7C"/>
    <w:rsid w:val="000D7FF4"/>
    <w:rsid w:val="000E011D"/>
    <w:rsid w:val="000E0940"/>
    <w:rsid w:val="000E10F9"/>
    <w:rsid w:val="000E123F"/>
    <w:rsid w:val="000E14B9"/>
    <w:rsid w:val="000E182B"/>
    <w:rsid w:val="000E1848"/>
    <w:rsid w:val="000E1E8E"/>
    <w:rsid w:val="000E20CF"/>
    <w:rsid w:val="000E21D8"/>
    <w:rsid w:val="000E25F1"/>
    <w:rsid w:val="000E279B"/>
    <w:rsid w:val="000E2913"/>
    <w:rsid w:val="000E2934"/>
    <w:rsid w:val="000E2941"/>
    <w:rsid w:val="000E2A4C"/>
    <w:rsid w:val="000E3075"/>
    <w:rsid w:val="000E3358"/>
    <w:rsid w:val="000E33FC"/>
    <w:rsid w:val="000E35DD"/>
    <w:rsid w:val="000E38ED"/>
    <w:rsid w:val="000E3A8A"/>
    <w:rsid w:val="000E3F84"/>
    <w:rsid w:val="000E4182"/>
    <w:rsid w:val="000E471D"/>
    <w:rsid w:val="000E48CD"/>
    <w:rsid w:val="000E4C9B"/>
    <w:rsid w:val="000E4D01"/>
    <w:rsid w:val="000E5794"/>
    <w:rsid w:val="000E5830"/>
    <w:rsid w:val="000E5C4E"/>
    <w:rsid w:val="000E5DBF"/>
    <w:rsid w:val="000E5F22"/>
    <w:rsid w:val="000E606C"/>
    <w:rsid w:val="000E65A7"/>
    <w:rsid w:val="000E6635"/>
    <w:rsid w:val="000E6B82"/>
    <w:rsid w:val="000E6ECD"/>
    <w:rsid w:val="000E6F62"/>
    <w:rsid w:val="000E6F7E"/>
    <w:rsid w:val="000E7535"/>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4C7"/>
    <w:rsid w:val="000F2503"/>
    <w:rsid w:val="000F2965"/>
    <w:rsid w:val="000F2E20"/>
    <w:rsid w:val="000F30CB"/>
    <w:rsid w:val="000F3475"/>
    <w:rsid w:val="000F34C7"/>
    <w:rsid w:val="000F363A"/>
    <w:rsid w:val="000F384F"/>
    <w:rsid w:val="000F3B40"/>
    <w:rsid w:val="000F3FFF"/>
    <w:rsid w:val="000F42EA"/>
    <w:rsid w:val="000F4832"/>
    <w:rsid w:val="000F4CAF"/>
    <w:rsid w:val="000F4F44"/>
    <w:rsid w:val="000F53CB"/>
    <w:rsid w:val="000F57A9"/>
    <w:rsid w:val="000F61C4"/>
    <w:rsid w:val="000F6646"/>
    <w:rsid w:val="000F6881"/>
    <w:rsid w:val="000F6C32"/>
    <w:rsid w:val="000F70C7"/>
    <w:rsid w:val="000F71A3"/>
    <w:rsid w:val="000F7763"/>
    <w:rsid w:val="000F77C9"/>
    <w:rsid w:val="00100097"/>
    <w:rsid w:val="001000DB"/>
    <w:rsid w:val="001000E9"/>
    <w:rsid w:val="00100169"/>
    <w:rsid w:val="0010020C"/>
    <w:rsid w:val="00100343"/>
    <w:rsid w:val="0010067A"/>
    <w:rsid w:val="0010085F"/>
    <w:rsid w:val="00100DF9"/>
    <w:rsid w:val="00101489"/>
    <w:rsid w:val="00101513"/>
    <w:rsid w:val="00101A0E"/>
    <w:rsid w:val="00101ACE"/>
    <w:rsid w:val="00102147"/>
    <w:rsid w:val="00102D2E"/>
    <w:rsid w:val="00103331"/>
    <w:rsid w:val="00103658"/>
    <w:rsid w:val="0010366C"/>
    <w:rsid w:val="00103A99"/>
    <w:rsid w:val="00103D03"/>
    <w:rsid w:val="00104058"/>
    <w:rsid w:val="0010405D"/>
    <w:rsid w:val="00104228"/>
    <w:rsid w:val="001044E1"/>
    <w:rsid w:val="001045BD"/>
    <w:rsid w:val="00104A80"/>
    <w:rsid w:val="001050B7"/>
    <w:rsid w:val="0010521E"/>
    <w:rsid w:val="001052CF"/>
    <w:rsid w:val="0010568A"/>
    <w:rsid w:val="00105748"/>
    <w:rsid w:val="00105820"/>
    <w:rsid w:val="0010586F"/>
    <w:rsid w:val="0010593E"/>
    <w:rsid w:val="00105A99"/>
    <w:rsid w:val="00105CEE"/>
    <w:rsid w:val="001064A7"/>
    <w:rsid w:val="0010660E"/>
    <w:rsid w:val="00106876"/>
    <w:rsid w:val="00106A95"/>
    <w:rsid w:val="00106CC3"/>
    <w:rsid w:val="00106E7E"/>
    <w:rsid w:val="001074D1"/>
    <w:rsid w:val="00107A16"/>
    <w:rsid w:val="00107CC7"/>
    <w:rsid w:val="001104B8"/>
    <w:rsid w:val="00110563"/>
    <w:rsid w:val="00110B6C"/>
    <w:rsid w:val="00110FD8"/>
    <w:rsid w:val="001115C0"/>
    <w:rsid w:val="001115F4"/>
    <w:rsid w:val="001118AA"/>
    <w:rsid w:val="00111AD9"/>
    <w:rsid w:val="00111CAB"/>
    <w:rsid w:val="00111D5C"/>
    <w:rsid w:val="00111DC7"/>
    <w:rsid w:val="0011234D"/>
    <w:rsid w:val="001124B2"/>
    <w:rsid w:val="001124C3"/>
    <w:rsid w:val="00112A4A"/>
    <w:rsid w:val="00112A64"/>
    <w:rsid w:val="00112B8F"/>
    <w:rsid w:val="00112D41"/>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1EA"/>
    <w:rsid w:val="00117957"/>
    <w:rsid w:val="00117AA7"/>
    <w:rsid w:val="00117B90"/>
    <w:rsid w:val="001203DB"/>
    <w:rsid w:val="0012065B"/>
    <w:rsid w:val="0012079F"/>
    <w:rsid w:val="001207F3"/>
    <w:rsid w:val="00120BAB"/>
    <w:rsid w:val="00121897"/>
    <w:rsid w:val="00121F5D"/>
    <w:rsid w:val="001223B5"/>
    <w:rsid w:val="00122581"/>
    <w:rsid w:val="00122842"/>
    <w:rsid w:val="00122EB3"/>
    <w:rsid w:val="00123132"/>
    <w:rsid w:val="0012328F"/>
    <w:rsid w:val="0012345C"/>
    <w:rsid w:val="001235B2"/>
    <w:rsid w:val="001235C4"/>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4AC"/>
    <w:rsid w:val="001275E6"/>
    <w:rsid w:val="001278DC"/>
    <w:rsid w:val="00127B6D"/>
    <w:rsid w:val="00127C38"/>
    <w:rsid w:val="00127DE2"/>
    <w:rsid w:val="00127F28"/>
    <w:rsid w:val="001301E5"/>
    <w:rsid w:val="00130607"/>
    <w:rsid w:val="00130714"/>
    <w:rsid w:val="00130953"/>
    <w:rsid w:val="0013109C"/>
    <w:rsid w:val="001311F4"/>
    <w:rsid w:val="00131649"/>
    <w:rsid w:val="00131683"/>
    <w:rsid w:val="00131AC6"/>
    <w:rsid w:val="00131FD6"/>
    <w:rsid w:val="001321CE"/>
    <w:rsid w:val="001322B0"/>
    <w:rsid w:val="001324EE"/>
    <w:rsid w:val="00132767"/>
    <w:rsid w:val="00132917"/>
    <w:rsid w:val="00132D74"/>
    <w:rsid w:val="00132E7E"/>
    <w:rsid w:val="001332F6"/>
    <w:rsid w:val="0013334C"/>
    <w:rsid w:val="0013344F"/>
    <w:rsid w:val="0013359C"/>
    <w:rsid w:val="00133EBD"/>
    <w:rsid w:val="00134012"/>
    <w:rsid w:val="001342E7"/>
    <w:rsid w:val="001345D5"/>
    <w:rsid w:val="00134E73"/>
    <w:rsid w:val="00135015"/>
    <w:rsid w:val="00135095"/>
    <w:rsid w:val="001352A6"/>
    <w:rsid w:val="001352C5"/>
    <w:rsid w:val="00135829"/>
    <w:rsid w:val="001358A7"/>
    <w:rsid w:val="001358F4"/>
    <w:rsid w:val="00135AFE"/>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6B"/>
    <w:rsid w:val="00142093"/>
    <w:rsid w:val="001422FE"/>
    <w:rsid w:val="00142E42"/>
    <w:rsid w:val="001433C9"/>
    <w:rsid w:val="001435F2"/>
    <w:rsid w:val="0014371C"/>
    <w:rsid w:val="00143E78"/>
    <w:rsid w:val="00143EE1"/>
    <w:rsid w:val="00143FFE"/>
    <w:rsid w:val="0014471E"/>
    <w:rsid w:val="0014491B"/>
    <w:rsid w:val="00144B3F"/>
    <w:rsid w:val="00144BAC"/>
    <w:rsid w:val="00144E04"/>
    <w:rsid w:val="001454C4"/>
    <w:rsid w:val="00145545"/>
    <w:rsid w:val="00145E66"/>
    <w:rsid w:val="00146129"/>
    <w:rsid w:val="0014624C"/>
    <w:rsid w:val="0014652F"/>
    <w:rsid w:val="00146AE8"/>
    <w:rsid w:val="00146BC8"/>
    <w:rsid w:val="0014706A"/>
    <w:rsid w:val="001479AB"/>
    <w:rsid w:val="00147D65"/>
    <w:rsid w:val="00147D91"/>
    <w:rsid w:val="00150135"/>
    <w:rsid w:val="001508E1"/>
    <w:rsid w:val="00150BAF"/>
    <w:rsid w:val="00150CD5"/>
    <w:rsid w:val="00150FA9"/>
    <w:rsid w:val="00151096"/>
    <w:rsid w:val="001510B6"/>
    <w:rsid w:val="001510BE"/>
    <w:rsid w:val="001510ED"/>
    <w:rsid w:val="00151379"/>
    <w:rsid w:val="001514D3"/>
    <w:rsid w:val="001516D0"/>
    <w:rsid w:val="00151805"/>
    <w:rsid w:val="001518AA"/>
    <w:rsid w:val="00152066"/>
    <w:rsid w:val="00152446"/>
    <w:rsid w:val="0015255A"/>
    <w:rsid w:val="00152761"/>
    <w:rsid w:val="0015289B"/>
    <w:rsid w:val="00152A3B"/>
    <w:rsid w:val="00152A76"/>
    <w:rsid w:val="00153021"/>
    <w:rsid w:val="001531FD"/>
    <w:rsid w:val="0015347E"/>
    <w:rsid w:val="00153A48"/>
    <w:rsid w:val="00153A6B"/>
    <w:rsid w:val="00153EEF"/>
    <w:rsid w:val="00153F29"/>
    <w:rsid w:val="001542EF"/>
    <w:rsid w:val="00154464"/>
    <w:rsid w:val="001544A9"/>
    <w:rsid w:val="001544AB"/>
    <w:rsid w:val="00154B50"/>
    <w:rsid w:val="00154E4C"/>
    <w:rsid w:val="001551B4"/>
    <w:rsid w:val="00155219"/>
    <w:rsid w:val="00155698"/>
    <w:rsid w:val="00155917"/>
    <w:rsid w:val="00155A10"/>
    <w:rsid w:val="00155F7A"/>
    <w:rsid w:val="00156260"/>
    <w:rsid w:val="0015650F"/>
    <w:rsid w:val="001565E1"/>
    <w:rsid w:val="0015674F"/>
    <w:rsid w:val="00156B74"/>
    <w:rsid w:val="0015725F"/>
    <w:rsid w:val="001579CD"/>
    <w:rsid w:val="00157D69"/>
    <w:rsid w:val="0016019C"/>
    <w:rsid w:val="00160674"/>
    <w:rsid w:val="00160786"/>
    <w:rsid w:val="00160813"/>
    <w:rsid w:val="00160F8F"/>
    <w:rsid w:val="0016109A"/>
    <w:rsid w:val="001613D3"/>
    <w:rsid w:val="001615D8"/>
    <w:rsid w:val="001618A3"/>
    <w:rsid w:val="00161BEA"/>
    <w:rsid w:val="00162262"/>
    <w:rsid w:val="001623D9"/>
    <w:rsid w:val="0016285C"/>
    <w:rsid w:val="00162BD5"/>
    <w:rsid w:val="00162CF1"/>
    <w:rsid w:val="00162F82"/>
    <w:rsid w:val="001630E4"/>
    <w:rsid w:val="001632D2"/>
    <w:rsid w:val="00163542"/>
    <w:rsid w:val="001639BC"/>
    <w:rsid w:val="00163AFC"/>
    <w:rsid w:val="00163D81"/>
    <w:rsid w:val="00164646"/>
    <w:rsid w:val="001647FA"/>
    <w:rsid w:val="001649D4"/>
    <w:rsid w:val="00165001"/>
    <w:rsid w:val="00165137"/>
    <w:rsid w:val="001653FA"/>
    <w:rsid w:val="0016634F"/>
    <w:rsid w:val="00166377"/>
    <w:rsid w:val="001669F9"/>
    <w:rsid w:val="0016700E"/>
    <w:rsid w:val="0016711A"/>
    <w:rsid w:val="0016764C"/>
    <w:rsid w:val="00167709"/>
    <w:rsid w:val="00170397"/>
    <w:rsid w:val="001706E4"/>
    <w:rsid w:val="001708D0"/>
    <w:rsid w:val="0017093A"/>
    <w:rsid w:val="001713C5"/>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41DE"/>
    <w:rsid w:val="00174456"/>
    <w:rsid w:val="0017474E"/>
    <w:rsid w:val="00174794"/>
    <w:rsid w:val="00174B06"/>
    <w:rsid w:val="00174CA7"/>
    <w:rsid w:val="00174CAA"/>
    <w:rsid w:val="00174DDB"/>
    <w:rsid w:val="00174ECB"/>
    <w:rsid w:val="00174F2F"/>
    <w:rsid w:val="0017523F"/>
    <w:rsid w:val="001752EC"/>
    <w:rsid w:val="0017568A"/>
    <w:rsid w:val="00175B5A"/>
    <w:rsid w:val="00175B66"/>
    <w:rsid w:val="00176414"/>
    <w:rsid w:val="00176491"/>
    <w:rsid w:val="00176F4C"/>
    <w:rsid w:val="00176FEC"/>
    <w:rsid w:val="00177036"/>
    <w:rsid w:val="0017714C"/>
    <w:rsid w:val="0017722E"/>
    <w:rsid w:val="00177711"/>
    <w:rsid w:val="00177A0D"/>
    <w:rsid w:val="00177B3D"/>
    <w:rsid w:val="00177DFF"/>
    <w:rsid w:val="00177EBD"/>
    <w:rsid w:val="001800DB"/>
    <w:rsid w:val="00180149"/>
    <w:rsid w:val="0018016C"/>
    <w:rsid w:val="00180460"/>
    <w:rsid w:val="001804E0"/>
    <w:rsid w:val="00180E60"/>
    <w:rsid w:val="001817BA"/>
    <w:rsid w:val="00181B3A"/>
    <w:rsid w:val="001820B2"/>
    <w:rsid w:val="001821E9"/>
    <w:rsid w:val="001824B9"/>
    <w:rsid w:val="001825CF"/>
    <w:rsid w:val="00182608"/>
    <w:rsid w:val="00182A77"/>
    <w:rsid w:val="00182C9D"/>
    <w:rsid w:val="00182E75"/>
    <w:rsid w:val="001836DF"/>
    <w:rsid w:val="00183878"/>
    <w:rsid w:val="00183CC6"/>
    <w:rsid w:val="00183D8A"/>
    <w:rsid w:val="00183E8B"/>
    <w:rsid w:val="00183F11"/>
    <w:rsid w:val="001840F5"/>
    <w:rsid w:val="00184681"/>
    <w:rsid w:val="00184DAB"/>
    <w:rsid w:val="00184F51"/>
    <w:rsid w:val="00185257"/>
    <w:rsid w:val="00185A0F"/>
    <w:rsid w:val="00185E59"/>
    <w:rsid w:val="00185F10"/>
    <w:rsid w:val="00186395"/>
    <w:rsid w:val="00186864"/>
    <w:rsid w:val="00186B4D"/>
    <w:rsid w:val="0018700D"/>
    <w:rsid w:val="00187290"/>
    <w:rsid w:val="0018748A"/>
    <w:rsid w:val="0018767B"/>
    <w:rsid w:val="00190205"/>
    <w:rsid w:val="00190307"/>
    <w:rsid w:val="00190705"/>
    <w:rsid w:val="00190806"/>
    <w:rsid w:val="00190927"/>
    <w:rsid w:val="00190BD5"/>
    <w:rsid w:val="00190FB0"/>
    <w:rsid w:val="00191727"/>
    <w:rsid w:val="0019189A"/>
    <w:rsid w:val="00191A2B"/>
    <w:rsid w:val="00191B41"/>
    <w:rsid w:val="00191CEA"/>
    <w:rsid w:val="00191EBF"/>
    <w:rsid w:val="0019213A"/>
    <w:rsid w:val="001925E5"/>
    <w:rsid w:val="001929C8"/>
    <w:rsid w:val="00192D98"/>
    <w:rsid w:val="0019350F"/>
    <w:rsid w:val="001935F1"/>
    <w:rsid w:val="00193987"/>
    <w:rsid w:val="00194059"/>
    <w:rsid w:val="001947E7"/>
    <w:rsid w:val="00195272"/>
    <w:rsid w:val="00195483"/>
    <w:rsid w:val="0019573B"/>
    <w:rsid w:val="0019592C"/>
    <w:rsid w:val="00195E4A"/>
    <w:rsid w:val="00195F3B"/>
    <w:rsid w:val="0019603E"/>
    <w:rsid w:val="00196085"/>
    <w:rsid w:val="00196A48"/>
    <w:rsid w:val="00196B90"/>
    <w:rsid w:val="00196E75"/>
    <w:rsid w:val="00196FF4"/>
    <w:rsid w:val="0019734F"/>
    <w:rsid w:val="001974E5"/>
    <w:rsid w:val="001A0303"/>
    <w:rsid w:val="001A032E"/>
    <w:rsid w:val="001A03EC"/>
    <w:rsid w:val="001A0421"/>
    <w:rsid w:val="001A067A"/>
    <w:rsid w:val="001A0C3F"/>
    <w:rsid w:val="001A0EFE"/>
    <w:rsid w:val="001A1323"/>
    <w:rsid w:val="001A145C"/>
    <w:rsid w:val="001A1A00"/>
    <w:rsid w:val="001A1EDB"/>
    <w:rsid w:val="001A258A"/>
    <w:rsid w:val="001A2939"/>
    <w:rsid w:val="001A2AFE"/>
    <w:rsid w:val="001A2B04"/>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61A0"/>
    <w:rsid w:val="001A628F"/>
    <w:rsid w:val="001A639C"/>
    <w:rsid w:val="001A65B2"/>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8D8"/>
    <w:rsid w:val="001B0B83"/>
    <w:rsid w:val="001B0F1F"/>
    <w:rsid w:val="001B13BD"/>
    <w:rsid w:val="001B14C9"/>
    <w:rsid w:val="001B1565"/>
    <w:rsid w:val="001B17D9"/>
    <w:rsid w:val="001B199F"/>
    <w:rsid w:val="001B1F17"/>
    <w:rsid w:val="001B1F29"/>
    <w:rsid w:val="001B2085"/>
    <w:rsid w:val="001B26EE"/>
    <w:rsid w:val="001B2993"/>
    <w:rsid w:val="001B3134"/>
    <w:rsid w:val="001B319F"/>
    <w:rsid w:val="001B35A6"/>
    <w:rsid w:val="001B3754"/>
    <w:rsid w:val="001B4BAB"/>
    <w:rsid w:val="001B5332"/>
    <w:rsid w:val="001B53B3"/>
    <w:rsid w:val="001B54E9"/>
    <w:rsid w:val="001B5EA5"/>
    <w:rsid w:val="001B5F67"/>
    <w:rsid w:val="001B6488"/>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E6C"/>
    <w:rsid w:val="001D2ECD"/>
    <w:rsid w:val="001D329E"/>
    <w:rsid w:val="001D3414"/>
    <w:rsid w:val="001D3C68"/>
    <w:rsid w:val="001D4315"/>
    <w:rsid w:val="001D43C0"/>
    <w:rsid w:val="001D47F5"/>
    <w:rsid w:val="001D4969"/>
    <w:rsid w:val="001D4AF0"/>
    <w:rsid w:val="001D4F24"/>
    <w:rsid w:val="001D506F"/>
    <w:rsid w:val="001D57BC"/>
    <w:rsid w:val="001D66CA"/>
    <w:rsid w:val="001D6E61"/>
    <w:rsid w:val="001D6F30"/>
    <w:rsid w:val="001D719C"/>
    <w:rsid w:val="001D7260"/>
    <w:rsid w:val="001D75E8"/>
    <w:rsid w:val="001D76FE"/>
    <w:rsid w:val="001D7816"/>
    <w:rsid w:val="001D7B96"/>
    <w:rsid w:val="001D7FE2"/>
    <w:rsid w:val="001E05FE"/>
    <w:rsid w:val="001E0602"/>
    <w:rsid w:val="001E09BA"/>
    <w:rsid w:val="001E09F4"/>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FD"/>
    <w:rsid w:val="001E7FC7"/>
    <w:rsid w:val="001F0546"/>
    <w:rsid w:val="001F085E"/>
    <w:rsid w:val="001F0DDF"/>
    <w:rsid w:val="001F0FAD"/>
    <w:rsid w:val="001F0FEE"/>
    <w:rsid w:val="001F14F7"/>
    <w:rsid w:val="001F16FD"/>
    <w:rsid w:val="001F1B1E"/>
    <w:rsid w:val="001F1DFA"/>
    <w:rsid w:val="001F204D"/>
    <w:rsid w:val="001F214B"/>
    <w:rsid w:val="001F22A9"/>
    <w:rsid w:val="001F2536"/>
    <w:rsid w:val="001F26E9"/>
    <w:rsid w:val="001F2E08"/>
    <w:rsid w:val="001F3507"/>
    <w:rsid w:val="001F3760"/>
    <w:rsid w:val="001F37ED"/>
    <w:rsid w:val="001F39AB"/>
    <w:rsid w:val="001F45E8"/>
    <w:rsid w:val="001F4AE1"/>
    <w:rsid w:val="001F4E57"/>
    <w:rsid w:val="001F4E5E"/>
    <w:rsid w:val="001F50F9"/>
    <w:rsid w:val="001F53A2"/>
    <w:rsid w:val="001F552B"/>
    <w:rsid w:val="001F5538"/>
    <w:rsid w:val="001F55FD"/>
    <w:rsid w:val="001F5AF6"/>
    <w:rsid w:val="001F5C95"/>
    <w:rsid w:val="001F5C9E"/>
    <w:rsid w:val="001F5E73"/>
    <w:rsid w:val="001F5ED8"/>
    <w:rsid w:val="001F5EF3"/>
    <w:rsid w:val="001F5F10"/>
    <w:rsid w:val="001F6192"/>
    <w:rsid w:val="001F6408"/>
    <w:rsid w:val="001F644E"/>
    <w:rsid w:val="001F6E45"/>
    <w:rsid w:val="001F715C"/>
    <w:rsid w:val="001F72B8"/>
    <w:rsid w:val="001F7308"/>
    <w:rsid w:val="001F7317"/>
    <w:rsid w:val="001F757C"/>
    <w:rsid w:val="001F798D"/>
    <w:rsid w:val="001F7DD6"/>
    <w:rsid w:val="002000F2"/>
    <w:rsid w:val="002000FC"/>
    <w:rsid w:val="00200A92"/>
    <w:rsid w:val="00200B0B"/>
    <w:rsid w:val="00200BF9"/>
    <w:rsid w:val="00201736"/>
    <w:rsid w:val="00201C7E"/>
    <w:rsid w:val="00201D85"/>
    <w:rsid w:val="002020EB"/>
    <w:rsid w:val="00202201"/>
    <w:rsid w:val="00202D2E"/>
    <w:rsid w:val="00203159"/>
    <w:rsid w:val="002036B4"/>
    <w:rsid w:val="00203A6E"/>
    <w:rsid w:val="00203C7E"/>
    <w:rsid w:val="00203DBA"/>
    <w:rsid w:val="00203F00"/>
    <w:rsid w:val="00203F5C"/>
    <w:rsid w:val="002047DE"/>
    <w:rsid w:val="00204A5A"/>
    <w:rsid w:val="00204C12"/>
    <w:rsid w:val="00204D92"/>
    <w:rsid w:val="00205635"/>
    <w:rsid w:val="002058DC"/>
    <w:rsid w:val="00205A34"/>
    <w:rsid w:val="00205AB2"/>
    <w:rsid w:val="00205CB2"/>
    <w:rsid w:val="00205DBF"/>
    <w:rsid w:val="00206067"/>
    <w:rsid w:val="0020610B"/>
    <w:rsid w:val="00206133"/>
    <w:rsid w:val="0020639C"/>
    <w:rsid w:val="002063A7"/>
    <w:rsid w:val="002065B7"/>
    <w:rsid w:val="0020674D"/>
    <w:rsid w:val="00206799"/>
    <w:rsid w:val="00206AB9"/>
    <w:rsid w:val="00206E54"/>
    <w:rsid w:val="00206E5A"/>
    <w:rsid w:val="00207613"/>
    <w:rsid w:val="00207847"/>
    <w:rsid w:val="00207AF9"/>
    <w:rsid w:val="00207BB9"/>
    <w:rsid w:val="00207D51"/>
    <w:rsid w:val="00207EB6"/>
    <w:rsid w:val="00210018"/>
    <w:rsid w:val="00210058"/>
    <w:rsid w:val="00210174"/>
    <w:rsid w:val="002109D5"/>
    <w:rsid w:val="00210A2E"/>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F12"/>
    <w:rsid w:val="00214076"/>
    <w:rsid w:val="00214814"/>
    <w:rsid w:val="00214E0D"/>
    <w:rsid w:val="00215575"/>
    <w:rsid w:val="0021586D"/>
    <w:rsid w:val="00215FC6"/>
    <w:rsid w:val="002162EA"/>
    <w:rsid w:val="0021659F"/>
    <w:rsid w:val="002165F9"/>
    <w:rsid w:val="00216685"/>
    <w:rsid w:val="00216A4E"/>
    <w:rsid w:val="00216B17"/>
    <w:rsid w:val="00216BBF"/>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22A4"/>
    <w:rsid w:val="0022231E"/>
    <w:rsid w:val="00222FC9"/>
    <w:rsid w:val="0022310A"/>
    <w:rsid w:val="0022337A"/>
    <w:rsid w:val="002234D1"/>
    <w:rsid w:val="0022355F"/>
    <w:rsid w:val="00223833"/>
    <w:rsid w:val="002239C1"/>
    <w:rsid w:val="00223ACD"/>
    <w:rsid w:val="00223ADC"/>
    <w:rsid w:val="00223F34"/>
    <w:rsid w:val="002241C9"/>
    <w:rsid w:val="0022497A"/>
    <w:rsid w:val="00224A9B"/>
    <w:rsid w:val="00224C25"/>
    <w:rsid w:val="00224EEA"/>
    <w:rsid w:val="00225344"/>
    <w:rsid w:val="00225593"/>
    <w:rsid w:val="0022657F"/>
    <w:rsid w:val="002269A7"/>
    <w:rsid w:val="00226BD3"/>
    <w:rsid w:val="00226F21"/>
    <w:rsid w:val="00227061"/>
    <w:rsid w:val="0022735A"/>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4EE"/>
    <w:rsid w:val="00231740"/>
    <w:rsid w:val="00231929"/>
    <w:rsid w:val="00231D67"/>
    <w:rsid w:val="00231F88"/>
    <w:rsid w:val="00232191"/>
    <w:rsid w:val="00232983"/>
    <w:rsid w:val="00232E9D"/>
    <w:rsid w:val="00232EA4"/>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24"/>
    <w:rsid w:val="0023580E"/>
    <w:rsid w:val="002362BC"/>
    <w:rsid w:val="0023681E"/>
    <w:rsid w:val="00236F55"/>
    <w:rsid w:val="00236F71"/>
    <w:rsid w:val="002373FC"/>
    <w:rsid w:val="002375A3"/>
    <w:rsid w:val="0023776F"/>
    <w:rsid w:val="00237C6F"/>
    <w:rsid w:val="00237D22"/>
    <w:rsid w:val="00237D27"/>
    <w:rsid w:val="00240B7D"/>
    <w:rsid w:val="00240C17"/>
    <w:rsid w:val="00240F76"/>
    <w:rsid w:val="0024103F"/>
    <w:rsid w:val="0024144C"/>
    <w:rsid w:val="00241C7B"/>
    <w:rsid w:val="002421F2"/>
    <w:rsid w:val="00242B2A"/>
    <w:rsid w:val="00242CAE"/>
    <w:rsid w:val="002435A0"/>
    <w:rsid w:val="002436E0"/>
    <w:rsid w:val="00243ACD"/>
    <w:rsid w:val="00243C61"/>
    <w:rsid w:val="00243DCC"/>
    <w:rsid w:val="002443C2"/>
    <w:rsid w:val="00244606"/>
    <w:rsid w:val="00244924"/>
    <w:rsid w:val="00244A72"/>
    <w:rsid w:val="00245083"/>
    <w:rsid w:val="00245492"/>
    <w:rsid w:val="00245A41"/>
    <w:rsid w:val="00245B70"/>
    <w:rsid w:val="00245D7D"/>
    <w:rsid w:val="00245E39"/>
    <w:rsid w:val="00245FBA"/>
    <w:rsid w:val="0024610C"/>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503D5"/>
    <w:rsid w:val="00250A93"/>
    <w:rsid w:val="00250D9C"/>
    <w:rsid w:val="00251117"/>
    <w:rsid w:val="002512A9"/>
    <w:rsid w:val="0025169E"/>
    <w:rsid w:val="00251929"/>
    <w:rsid w:val="00251F5E"/>
    <w:rsid w:val="002521CC"/>
    <w:rsid w:val="0025223A"/>
    <w:rsid w:val="002522F8"/>
    <w:rsid w:val="002522FF"/>
    <w:rsid w:val="0025258F"/>
    <w:rsid w:val="00252E79"/>
    <w:rsid w:val="002530CC"/>
    <w:rsid w:val="002530D6"/>
    <w:rsid w:val="002530D9"/>
    <w:rsid w:val="0025325D"/>
    <w:rsid w:val="002533FF"/>
    <w:rsid w:val="00253400"/>
    <w:rsid w:val="002537F5"/>
    <w:rsid w:val="00253A89"/>
    <w:rsid w:val="00253D64"/>
    <w:rsid w:val="0025410C"/>
    <w:rsid w:val="00254F42"/>
    <w:rsid w:val="00255C71"/>
    <w:rsid w:val="002562A9"/>
    <w:rsid w:val="0025692A"/>
    <w:rsid w:val="00256F02"/>
    <w:rsid w:val="002571C8"/>
    <w:rsid w:val="002572F1"/>
    <w:rsid w:val="00257424"/>
    <w:rsid w:val="00257A62"/>
    <w:rsid w:val="00257B64"/>
    <w:rsid w:val="00260156"/>
    <w:rsid w:val="00260300"/>
    <w:rsid w:val="002606C7"/>
    <w:rsid w:val="0026075E"/>
    <w:rsid w:val="00260A6F"/>
    <w:rsid w:val="00260BD6"/>
    <w:rsid w:val="00260E1C"/>
    <w:rsid w:val="00260FAD"/>
    <w:rsid w:val="002611B5"/>
    <w:rsid w:val="002612A1"/>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C28"/>
    <w:rsid w:val="00264CC1"/>
    <w:rsid w:val="0026509A"/>
    <w:rsid w:val="002651FC"/>
    <w:rsid w:val="00265701"/>
    <w:rsid w:val="002657B9"/>
    <w:rsid w:val="00265AF9"/>
    <w:rsid w:val="00265E3B"/>
    <w:rsid w:val="00265E9A"/>
    <w:rsid w:val="00266210"/>
    <w:rsid w:val="00266253"/>
    <w:rsid w:val="0026716C"/>
    <w:rsid w:val="00267243"/>
    <w:rsid w:val="002673F0"/>
    <w:rsid w:val="00267DAB"/>
    <w:rsid w:val="002700E8"/>
    <w:rsid w:val="0027030B"/>
    <w:rsid w:val="00270C63"/>
    <w:rsid w:val="00270C68"/>
    <w:rsid w:val="00270C98"/>
    <w:rsid w:val="00270E57"/>
    <w:rsid w:val="00271586"/>
    <w:rsid w:val="00271738"/>
    <w:rsid w:val="0027193C"/>
    <w:rsid w:val="00271B1E"/>
    <w:rsid w:val="00271CE9"/>
    <w:rsid w:val="00271DEE"/>
    <w:rsid w:val="00271EEF"/>
    <w:rsid w:val="002720CA"/>
    <w:rsid w:val="0027242C"/>
    <w:rsid w:val="00272474"/>
    <w:rsid w:val="002724B9"/>
    <w:rsid w:val="00272D06"/>
    <w:rsid w:val="00272E81"/>
    <w:rsid w:val="00272FEB"/>
    <w:rsid w:val="00273050"/>
    <w:rsid w:val="0027309D"/>
    <w:rsid w:val="0027338F"/>
    <w:rsid w:val="0027378E"/>
    <w:rsid w:val="002738C9"/>
    <w:rsid w:val="00273B2D"/>
    <w:rsid w:val="00273CFB"/>
    <w:rsid w:val="00274641"/>
    <w:rsid w:val="0027482E"/>
    <w:rsid w:val="00274B45"/>
    <w:rsid w:val="00274D08"/>
    <w:rsid w:val="002751AA"/>
    <w:rsid w:val="00275435"/>
    <w:rsid w:val="00275464"/>
    <w:rsid w:val="002754F7"/>
    <w:rsid w:val="00275566"/>
    <w:rsid w:val="0027568B"/>
    <w:rsid w:val="002756D5"/>
    <w:rsid w:val="00275729"/>
    <w:rsid w:val="0027587A"/>
    <w:rsid w:val="00275926"/>
    <w:rsid w:val="00276001"/>
    <w:rsid w:val="002764FB"/>
    <w:rsid w:val="00276C48"/>
    <w:rsid w:val="00277E00"/>
    <w:rsid w:val="00277E66"/>
    <w:rsid w:val="002800B8"/>
    <w:rsid w:val="002800DE"/>
    <w:rsid w:val="002801E2"/>
    <w:rsid w:val="0028052D"/>
    <w:rsid w:val="00280684"/>
    <w:rsid w:val="0028073A"/>
    <w:rsid w:val="00280851"/>
    <w:rsid w:val="002808D2"/>
    <w:rsid w:val="00280960"/>
    <w:rsid w:val="00280ABB"/>
    <w:rsid w:val="00281DE2"/>
    <w:rsid w:val="00282241"/>
    <w:rsid w:val="002825CE"/>
    <w:rsid w:val="0028263F"/>
    <w:rsid w:val="002826D0"/>
    <w:rsid w:val="002829E8"/>
    <w:rsid w:val="00283181"/>
    <w:rsid w:val="002835A5"/>
    <w:rsid w:val="002836DC"/>
    <w:rsid w:val="00283D6B"/>
    <w:rsid w:val="00284486"/>
    <w:rsid w:val="002849B7"/>
    <w:rsid w:val="00284AAA"/>
    <w:rsid w:val="00284E7F"/>
    <w:rsid w:val="0028501B"/>
    <w:rsid w:val="00285324"/>
    <w:rsid w:val="00285520"/>
    <w:rsid w:val="0028553F"/>
    <w:rsid w:val="00285894"/>
    <w:rsid w:val="00285B2E"/>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254"/>
    <w:rsid w:val="002903B3"/>
    <w:rsid w:val="002913D7"/>
    <w:rsid w:val="002914FA"/>
    <w:rsid w:val="0029178F"/>
    <w:rsid w:val="00291B01"/>
    <w:rsid w:val="00292040"/>
    <w:rsid w:val="00292DCE"/>
    <w:rsid w:val="00292F1C"/>
    <w:rsid w:val="002934A8"/>
    <w:rsid w:val="00293504"/>
    <w:rsid w:val="0029378E"/>
    <w:rsid w:val="0029395E"/>
    <w:rsid w:val="0029425B"/>
    <w:rsid w:val="00294290"/>
    <w:rsid w:val="002944CA"/>
    <w:rsid w:val="002944F8"/>
    <w:rsid w:val="0029450A"/>
    <w:rsid w:val="002946A4"/>
    <w:rsid w:val="00294722"/>
    <w:rsid w:val="00294A37"/>
    <w:rsid w:val="00294AB1"/>
    <w:rsid w:val="00294E6E"/>
    <w:rsid w:val="00294FEB"/>
    <w:rsid w:val="00295226"/>
    <w:rsid w:val="0029548C"/>
    <w:rsid w:val="00295539"/>
    <w:rsid w:val="00295822"/>
    <w:rsid w:val="00295EBD"/>
    <w:rsid w:val="00295F1C"/>
    <w:rsid w:val="0029636B"/>
    <w:rsid w:val="002963EC"/>
    <w:rsid w:val="002965C5"/>
    <w:rsid w:val="00296686"/>
    <w:rsid w:val="00296FD8"/>
    <w:rsid w:val="0029743A"/>
    <w:rsid w:val="00297499"/>
    <w:rsid w:val="002974AA"/>
    <w:rsid w:val="002977FD"/>
    <w:rsid w:val="00297F46"/>
    <w:rsid w:val="002A0581"/>
    <w:rsid w:val="002A05EF"/>
    <w:rsid w:val="002A0724"/>
    <w:rsid w:val="002A0B5A"/>
    <w:rsid w:val="002A0C99"/>
    <w:rsid w:val="002A0DF4"/>
    <w:rsid w:val="002A1737"/>
    <w:rsid w:val="002A175A"/>
    <w:rsid w:val="002A1A57"/>
    <w:rsid w:val="002A1DA1"/>
    <w:rsid w:val="002A205B"/>
    <w:rsid w:val="002A22F3"/>
    <w:rsid w:val="002A2305"/>
    <w:rsid w:val="002A23D8"/>
    <w:rsid w:val="002A24F5"/>
    <w:rsid w:val="002A2744"/>
    <w:rsid w:val="002A27B6"/>
    <w:rsid w:val="002A2963"/>
    <w:rsid w:val="002A2AF0"/>
    <w:rsid w:val="002A2FE5"/>
    <w:rsid w:val="002A31FF"/>
    <w:rsid w:val="002A32FC"/>
    <w:rsid w:val="002A3668"/>
    <w:rsid w:val="002A3771"/>
    <w:rsid w:val="002A3B12"/>
    <w:rsid w:val="002A3CF2"/>
    <w:rsid w:val="002A3ED0"/>
    <w:rsid w:val="002A4102"/>
    <w:rsid w:val="002A45C7"/>
    <w:rsid w:val="002A4918"/>
    <w:rsid w:val="002A4996"/>
    <w:rsid w:val="002A4D4E"/>
    <w:rsid w:val="002A4E20"/>
    <w:rsid w:val="002A4E27"/>
    <w:rsid w:val="002A5079"/>
    <w:rsid w:val="002A523D"/>
    <w:rsid w:val="002A5488"/>
    <w:rsid w:val="002A581B"/>
    <w:rsid w:val="002A5FC1"/>
    <w:rsid w:val="002A60B6"/>
    <w:rsid w:val="002A6354"/>
    <w:rsid w:val="002A6B25"/>
    <w:rsid w:val="002A6BE8"/>
    <w:rsid w:val="002A6E7E"/>
    <w:rsid w:val="002A732C"/>
    <w:rsid w:val="002A7554"/>
    <w:rsid w:val="002A79B4"/>
    <w:rsid w:val="002A7A6A"/>
    <w:rsid w:val="002A7AB4"/>
    <w:rsid w:val="002A7B72"/>
    <w:rsid w:val="002A7BF0"/>
    <w:rsid w:val="002A7D91"/>
    <w:rsid w:val="002B04A7"/>
    <w:rsid w:val="002B0528"/>
    <w:rsid w:val="002B05DB"/>
    <w:rsid w:val="002B07BF"/>
    <w:rsid w:val="002B0805"/>
    <w:rsid w:val="002B0C99"/>
    <w:rsid w:val="002B0EDA"/>
    <w:rsid w:val="002B10F9"/>
    <w:rsid w:val="002B1CA9"/>
    <w:rsid w:val="002B21D6"/>
    <w:rsid w:val="002B21E9"/>
    <w:rsid w:val="002B242D"/>
    <w:rsid w:val="002B2C92"/>
    <w:rsid w:val="002B2F85"/>
    <w:rsid w:val="002B3081"/>
    <w:rsid w:val="002B30D0"/>
    <w:rsid w:val="002B318B"/>
    <w:rsid w:val="002B32BC"/>
    <w:rsid w:val="002B340B"/>
    <w:rsid w:val="002B34AE"/>
    <w:rsid w:val="002B3D90"/>
    <w:rsid w:val="002B4C39"/>
    <w:rsid w:val="002B5555"/>
    <w:rsid w:val="002B569B"/>
    <w:rsid w:val="002B5976"/>
    <w:rsid w:val="002B5C44"/>
    <w:rsid w:val="002B5E9B"/>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45"/>
    <w:rsid w:val="002C2E8A"/>
    <w:rsid w:val="002C2FCD"/>
    <w:rsid w:val="002C36D3"/>
    <w:rsid w:val="002C3788"/>
    <w:rsid w:val="002C3883"/>
    <w:rsid w:val="002C38E2"/>
    <w:rsid w:val="002C3AE4"/>
    <w:rsid w:val="002C3C99"/>
    <w:rsid w:val="002C3E89"/>
    <w:rsid w:val="002C3FE2"/>
    <w:rsid w:val="002C4758"/>
    <w:rsid w:val="002C514C"/>
    <w:rsid w:val="002C5533"/>
    <w:rsid w:val="002C557B"/>
    <w:rsid w:val="002C5620"/>
    <w:rsid w:val="002C5A6B"/>
    <w:rsid w:val="002C5AA7"/>
    <w:rsid w:val="002C6030"/>
    <w:rsid w:val="002C61E0"/>
    <w:rsid w:val="002C635E"/>
    <w:rsid w:val="002C6480"/>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371"/>
    <w:rsid w:val="002D13B7"/>
    <w:rsid w:val="002D149B"/>
    <w:rsid w:val="002D15C0"/>
    <w:rsid w:val="002D18CA"/>
    <w:rsid w:val="002D1B3A"/>
    <w:rsid w:val="002D2057"/>
    <w:rsid w:val="002D20C5"/>
    <w:rsid w:val="002D2AAA"/>
    <w:rsid w:val="002D2B4E"/>
    <w:rsid w:val="002D2CA2"/>
    <w:rsid w:val="002D302E"/>
    <w:rsid w:val="002D312A"/>
    <w:rsid w:val="002D3231"/>
    <w:rsid w:val="002D3968"/>
    <w:rsid w:val="002D3FB0"/>
    <w:rsid w:val="002D425A"/>
    <w:rsid w:val="002D4322"/>
    <w:rsid w:val="002D47FC"/>
    <w:rsid w:val="002D4A54"/>
    <w:rsid w:val="002D4E37"/>
    <w:rsid w:val="002D52E0"/>
    <w:rsid w:val="002D5333"/>
    <w:rsid w:val="002D54DA"/>
    <w:rsid w:val="002D580B"/>
    <w:rsid w:val="002D5A5F"/>
    <w:rsid w:val="002D5DEA"/>
    <w:rsid w:val="002D6127"/>
    <w:rsid w:val="002D68C3"/>
    <w:rsid w:val="002D6C3F"/>
    <w:rsid w:val="002D6C69"/>
    <w:rsid w:val="002D6F25"/>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306D"/>
    <w:rsid w:val="002E3624"/>
    <w:rsid w:val="002E3653"/>
    <w:rsid w:val="002E36AE"/>
    <w:rsid w:val="002E36DC"/>
    <w:rsid w:val="002E38B7"/>
    <w:rsid w:val="002E42EF"/>
    <w:rsid w:val="002E4743"/>
    <w:rsid w:val="002E51AA"/>
    <w:rsid w:val="002E58E1"/>
    <w:rsid w:val="002E5BDD"/>
    <w:rsid w:val="002E5C56"/>
    <w:rsid w:val="002E60F3"/>
    <w:rsid w:val="002E63A6"/>
    <w:rsid w:val="002E6785"/>
    <w:rsid w:val="002E679D"/>
    <w:rsid w:val="002E6F01"/>
    <w:rsid w:val="002E7321"/>
    <w:rsid w:val="002E7894"/>
    <w:rsid w:val="002E79C1"/>
    <w:rsid w:val="002F0045"/>
    <w:rsid w:val="002F00F0"/>
    <w:rsid w:val="002F025B"/>
    <w:rsid w:val="002F03A9"/>
    <w:rsid w:val="002F0684"/>
    <w:rsid w:val="002F06FB"/>
    <w:rsid w:val="002F07D1"/>
    <w:rsid w:val="002F07F8"/>
    <w:rsid w:val="002F0ADB"/>
    <w:rsid w:val="002F13CC"/>
    <w:rsid w:val="002F16BB"/>
    <w:rsid w:val="002F17A3"/>
    <w:rsid w:val="002F236A"/>
    <w:rsid w:val="002F2508"/>
    <w:rsid w:val="002F2AE0"/>
    <w:rsid w:val="002F3F16"/>
    <w:rsid w:val="002F413F"/>
    <w:rsid w:val="002F44AD"/>
    <w:rsid w:val="002F45D3"/>
    <w:rsid w:val="002F4934"/>
    <w:rsid w:val="002F4A52"/>
    <w:rsid w:val="002F4CF5"/>
    <w:rsid w:val="002F4FC5"/>
    <w:rsid w:val="002F52BE"/>
    <w:rsid w:val="002F5422"/>
    <w:rsid w:val="002F5634"/>
    <w:rsid w:val="002F56AC"/>
    <w:rsid w:val="002F5FDA"/>
    <w:rsid w:val="002F603F"/>
    <w:rsid w:val="002F6105"/>
    <w:rsid w:val="002F619C"/>
    <w:rsid w:val="002F6319"/>
    <w:rsid w:val="002F68D8"/>
    <w:rsid w:val="002F6BDA"/>
    <w:rsid w:val="002F6EA2"/>
    <w:rsid w:val="002F7120"/>
    <w:rsid w:val="002F73BF"/>
    <w:rsid w:val="002F77CF"/>
    <w:rsid w:val="002F7B6D"/>
    <w:rsid w:val="002F7D48"/>
    <w:rsid w:val="002F7EC5"/>
    <w:rsid w:val="003003AD"/>
    <w:rsid w:val="003004CC"/>
    <w:rsid w:val="003011C0"/>
    <w:rsid w:val="0030159E"/>
    <w:rsid w:val="00301D8F"/>
    <w:rsid w:val="00301EE4"/>
    <w:rsid w:val="00302188"/>
    <w:rsid w:val="003024AF"/>
    <w:rsid w:val="003024DE"/>
    <w:rsid w:val="00302595"/>
    <w:rsid w:val="0030259E"/>
    <w:rsid w:val="00302701"/>
    <w:rsid w:val="00302739"/>
    <w:rsid w:val="003029F3"/>
    <w:rsid w:val="00303164"/>
    <w:rsid w:val="0030361B"/>
    <w:rsid w:val="00303722"/>
    <w:rsid w:val="003038A0"/>
    <w:rsid w:val="00303FB7"/>
    <w:rsid w:val="00304549"/>
    <w:rsid w:val="00304AC5"/>
    <w:rsid w:val="00304FCA"/>
    <w:rsid w:val="003053B3"/>
    <w:rsid w:val="0030577F"/>
    <w:rsid w:val="0030578F"/>
    <w:rsid w:val="003057EE"/>
    <w:rsid w:val="0030599E"/>
    <w:rsid w:val="00305F56"/>
    <w:rsid w:val="00306218"/>
    <w:rsid w:val="003065FB"/>
    <w:rsid w:val="00306671"/>
    <w:rsid w:val="003070B3"/>
    <w:rsid w:val="003071CF"/>
    <w:rsid w:val="00307278"/>
    <w:rsid w:val="0030743A"/>
    <w:rsid w:val="00307B27"/>
    <w:rsid w:val="00307EFF"/>
    <w:rsid w:val="00307F28"/>
    <w:rsid w:val="00310095"/>
    <w:rsid w:val="003101DC"/>
    <w:rsid w:val="0031035A"/>
    <w:rsid w:val="003107F3"/>
    <w:rsid w:val="00310CC6"/>
    <w:rsid w:val="00311294"/>
    <w:rsid w:val="00311642"/>
    <w:rsid w:val="00311761"/>
    <w:rsid w:val="00311941"/>
    <w:rsid w:val="003121B8"/>
    <w:rsid w:val="00312CBB"/>
    <w:rsid w:val="00312E09"/>
    <w:rsid w:val="003137A0"/>
    <w:rsid w:val="003137ED"/>
    <w:rsid w:val="0031391C"/>
    <w:rsid w:val="00313C33"/>
    <w:rsid w:val="00313C4F"/>
    <w:rsid w:val="00313F91"/>
    <w:rsid w:val="003141C2"/>
    <w:rsid w:val="0031434F"/>
    <w:rsid w:val="00314629"/>
    <w:rsid w:val="00315814"/>
    <w:rsid w:val="0031599D"/>
    <w:rsid w:val="00315F72"/>
    <w:rsid w:val="00316072"/>
    <w:rsid w:val="00316265"/>
    <w:rsid w:val="00316C58"/>
    <w:rsid w:val="00316C5F"/>
    <w:rsid w:val="00316D66"/>
    <w:rsid w:val="00316E46"/>
    <w:rsid w:val="00316F9A"/>
    <w:rsid w:val="00317050"/>
    <w:rsid w:val="003173FE"/>
    <w:rsid w:val="00317884"/>
    <w:rsid w:val="00317F65"/>
    <w:rsid w:val="003200D5"/>
    <w:rsid w:val="00320218"/>
    <w:rsid w:val="0032079C"/>
    <w:rsid w:val="0032085E"/>
    <w:rsid w:val="00320B1B"/>
    <w:rsid w:val="00320FB7"/>
    <w:rsid w:val="0032172E"/>
    <w:rsid w:val="00321822"/>
    <w:rsid w:val="003218EB"/>
    <w:rsid w:val="00321B02"/>
    <w:rsid w:val="0032227D"/>
    <w:rsid w:val="003222E4"/>
    <w:rsid w:val="00322A6A"/>
    <w:rsid w:val="00322BC3"/>
    <w:rsid w:val="00322CD1"/>
    <w:rsid w:val="00322E3B"/>
    <w:rsid w:val="00323A1F"/>
    <w:rsid w:val="00323B8E"/>
    <w:rsid w:val="00323FAD"/>
    <w:rsid w:val="00323FE8"/>
    <w:rsid w:val="0032427E"/>
    <w:rsid w:val="00324731"/>
    <w:rsid w:val="003249F8"/>
    <w:rsid w:val="003254C5"/>
    <w:rsid w:val="00325C71"/>
    <w:rsid w:val="0032628C"/>
    <w:rsid w:val="0032649F"/>
    <w:rsid w:val="0032695B"/>
    <w:rsid w:val="00326BBA"/>
    <w:rsid w:val="003271AB"/>
    <w:rsid w:val="003271E3"/>
    <w:rsid w:val="003272D0"/>
    <w:rsid w:val="003273DE"/>
    <w:rsid w:val="00327470"/>
    <w:rsid w:val="003278C7"/>
    <w:rsid w:val="0032793B"/>
    <w:rsid w:val="00327947"/>
    <w:rsid w:val="00327AEA"/>
    <w:rsid w:val="003305EE"/>
    <w:rsid w:val="003308C4"/>
    <w:rsid w:val="0033092F"/>
    <w:rsid w:val="00330C30"/>
    <w:rsid w:val="00330DE8"/>
    <w:rsid w:val="00330FC2"/>
    <w:rsid w:val="003311DC"/>
    <w:rsid w:val="003311FC"/>
    <w:rsid w:val="00331644"/>
    <w:rsid w:val="00331BCC"/>
    <w:rsid w:val="00332117"/>
    <w:rsid w:val="003321C3"/>
    <w:rsid w:val="00332962"/>
    <w:rsid w:val="00332CB2"/>
    <w:rsid w:val="0033319F"/>
    <w:rsid w:val="003334AC"/>
    <w:rsid w:val="00333625"/>
    <w:rsid w:val="003340BD"/>
    <w:rsid w:val="00335250"/>
    <w:rsid w:val="0033592C"/>
    <w:rsid w:val="00335E2A"/>
    <w:rsid w:val="00336225"/>
    <w:rsid w:val="00336449"/>
    <w:rsid w:val="00336780"/>
    <w:rsid w:val="003367C5"/>
    <w:rsid w:val="00336933"/>
    <w:rsid w:val="00336CDB"/>
    <w:rsid w:val="003370D3"/>
    <w:rsid w:val="003378EC"/>
    <w:rsid w:val="00337C71"/>
    <w:rsid w:val="003402B7"/>
    <w:rsid w:val="00340A17"/>
    <w:rsid w:val="00340E16"/>
    <w:rsid w:val="00340E58"/>
    <w:rsid w:val="00341087"/>
    <w:rsid w:val="00341CDF"/>
    <w:rsid w:val="0034212D"/>
    <w:rsid w:val="003421E6"/>
    <w:rsid w:val="0034243C"/>
    <w:rsid w:val="0034246D"/>
    <w:rsid w:val="003426DE"/>
    <w:rsid w:val="00342A8E"/>
    <w:rsid w:val="00342D78"/>
    <w:rsid w:val="00342E6A"/>
    <w:rsid w:val="0034305B"/>
    <w:rsid w:val="003430E0"/>
    <w:rsid w:val="00343752"/>
    <w:rsid w:val="00343C24"/>
    <w:rsid w:val="00343EC7"/>
    <w:rsid w:val="0034413D"/>
    <w:rsid w:val="0034414A"/>
    <w:rsid w:val="00344725"/>
    <w:rsid w:val="0034478C"/>
    <w:rsid w:val="00344AD6"/>
    <w:rsid w:val="00344BD2"/>
    <w:rsid w:val="0034511B"/>
    <w:rsid w:val="00345308"/>
    <w:rsid w:val="00345EB6"/>
    <w:rsid w:val="00346D84"/>
    <w:rsid w:val="00346EB0"/>
    <w:rsid w:val="003471DC"/>
    <w:rsid w:val="0034745C"/>
    <w:rsid w:val="00347B9B"/>
    <w:rsid w:val="00347F2E"/>
    <w:rsid w:val="00347F5C"/>
    <w:rsid w:val="003500F4"/>
    <w:rsid w:val="0035025F"/>
    <w:rsid w:val="003503F4"/>
    <w:rsid w:val="0035041A"/>
    <w:rsid w:val="003504EC"/>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507C"/>
    <w:rsid w:val="003552C6"/>
    <w:rsid w:val="00355A83"/>
    <w:rsid w:val="003560B8"/>
    <w:rsid w:val="0035624D"/>
    <w:rsid w:val="003562D7"/>
    <w:rsid w:val="00356353"/>
    <w:rsid w:val="003567C9"/>
    <w:rsid w:val="00356CEC"/>
    <w:rsid w:val="003572DE"/>
    <w:rsid w:val="00357379"/>
    <w:rsid w:val="00357556"/>
    <w:rsid w:val="00357658"/>
    <w:rsid w:val="00357659"/>
    <w:rsid w:val="00357712"/>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32"/>
    <w:rsid w:val="00362C5A"/>
    <w:rsid w:val="00362FD6"/>
    <w:rsid w:val="00363175"/>
    <w:rsid w:val="003635DD"/>
    <w:rsid w:val="00364230"/>
    <w:rsid w:val="00364A63"/>
    <w:rsid w:val="00364C14"/>
    <w:rsid w:val="00364F8A"/>
    <w:rsid w:val="00365480"/>
    <w:rsid w:val="00367516"/>
    <w:rsid w:val="00367529"/>
    <w:rsid w:val="003677F2"/>
    <w:rsid w:val="00367A44"/>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2029"/>
    <w:rsid w:val="003724A1"/>
    <w:rsid w:val="0037262A"/>
    <w:rsid w:val="00372836"/>
    <w:rsid w:val="00372A6B"/>
    <w:rsid w:val="00372FD7"/>
    <w:rsid w:val="003735AC"/>
    <w:rsid w:val="00373E10"/>
    <w:rsid w:val="00373EC6"/>
    <w:rsid w:val="00373F2C"/>
    <w:rsid w:val="0037406C"/>
    <w:rsid w:val="00374096"/>
    <w:rsid w:val="003741D2"/>
    <w:rsid w:val="003744CB"/>
    <w:rsid w:val="00374804"/>
    <w:rsid w:val="00374F06"/>
    <w:rsid w:val="00374F99"/>
    <w:rsid w:val="003755F4"/>
    <w:rsid w:val="00375B88"/>
    <w:rsid w:val="00375FFC"/>
    <w:rsid w:val="003764FA"/>
    <w:rsid w:val="00376B07"/>
    <w:rsid w:val="00376E52"/>
    <w:rsid w:val="0037709A"/>
    <w:rsid w:val="00377146"/>
    <w:rsid w:val="00377397"/>
    <w:rsid w:val="003774FB"/>
    <w:rsid w:val="003774FD"/>
    <w:rsid w:val="003775BD"/>
    <w:rsid w:val="00377AEE"/>
    <w:rsid w:val="00377CC1"/>
    <w:rsid w:val="0038084F"/>
    <w:rsid w:val="00380892"/>
    <w:rsid w:val="00381685"/>
    <w:rsid w:val="003821E7"/>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5AD"/>
    <w:rsid w:val="00385823"/>
    <w:rsid w:val="00385BD7"/>
    <w:rsid w:val="00385C3D"/>
    <w:rsid w:val="00385ED3"/>
    <w:rsid w:val="00386050"/>
    <w:rsid w:val="003861D5"/>
    <w:rsid w:val="003862D5"/>
    <w:rsid w:val="00386516"/>
    <w:rsid w:val="00386A15"/>
    <w:rsid w:val="00386B71"/>
    <w:rsid w:val="0038702D"/>
    <w:rsid w:val="003870BC"/>
    <w:rsid w:val="0038732E"/>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368"/>
    <w:rsid w:val="003924A1"/>
    <w:rsid w:val="00392523"/>
    <w:rsid w:val="003926BE"/>
    <w:rsid w:val="003927DD"/>
    <w:rsid w:val="00392C4F"/>
    <w:rsid w:val="00392DB8"/>
    <w:rsid w:val="003931F0"/>
    <w:rsid w:val="00393555"/>
    <w:rsid w:val="00393B78"/>
    <w:rsid w:val="00394070"/>
    <w:rsid w:val="0039418B"/>
    <w:rsid w:val="00394775"/>
    <w:rsid w:val="00394B44"/>
    <w:rsid w:val="00394E77"/>
    <w:rsid w:val="0039502C"/>
    <w:rsid w:val="003956CC"/>
    <w:rsid w:val="003956FE"/>
    <w:rsid w:val="0039598F"/>
    <w:rsid w:val="00395C9A"/>
    <w:rsid w:val="00395CAB"/>
    <w:rsid w:val="00396087"/>
    <w:rsid w:val="003960D5"/>
    <w:rsid w:val="0039610F"/>
    <w:rsid w:val="0039665F"/>
    <w:rsid w:val="00397409"/>
    <w:rsid w:val="00397426"/>
    <w:rsid w:val="00397682"/>
    <w:rsid w:val="003978B8"/>
    <w:rsid w:val="00397B96"/>
    <w:rsid w:val="00397C89"/>
    <w:rsid w:val="003A0311"/>
    <w:rsid w:val="003A0736"/>
    <w:rsid w:val="003A07F5"/>
    <w:rsid w:val="003A09A3"/>
    <w:rsid w:val="003A1135"/>
    <w:rsid w:val="003A1341"/>
    <w:rsid w:val="003A162C"/>
    <w:rsid w:val="003A1739"/>
    <w:rsid w:val="003A19E0"/>
    <w:rsid w:val="003A1DD5"/>
    <w:rsid w:val="003A2019"/>
    <w:rsid w:val="003A2D39"/>
    <w:rsid w:val="003A2FE7"/>
    <w:rsid w:val="003A362C"/>
    <w:rsid w:val="003A3697"/>
    <w:rsid w:val="003A3D36"/>
    <w:rsid w:val="003A4047"/>
    <w:rsid w:val="003A42BB"/>
    <w:rsid w:val="003A4372"/>
    <w:rsid w:val="003A45FB"/>
    <w:rsid w:val="003A48FC"/>
    <w:rsid w:val="003A4E82"/>
    <w:rsid w:val="003A4FCD"/>
    <w:rsid w:val="003A5358"/>
    <w:rsid w:val="003A567A"/>
    <w:rsid w:val="003A590E"/>
    <w:rsid w:val="003A5E98"/>
    <w:rsid w:val="003A5EF9"/>
    <w:rsid w:val="003A6330"/>
    <w:rsid w:val="003A67EA"/>
    <w:rsid w:val="003A6BC9"/>
    <w:rsid w:val="003A7513"/>
    <w:rsid w:val="003A76A9"/>
    <w:rsid w:val="003A7747"/>
    <w:rsid w:val="003B0271"/>
    <w:rsid w:val="003B0299"/>
    <w:rsid w:val="003B0901"/>
    <w:rsid w:val="003B0B4D"/>
    <w:rsid w:val="003B101E"/>
    <w:rsid w:val="003B1046"/>
    <w:rsid w:val="003B14B8"/>
    <w:rsid w:val="003B1575"/>
    <w:rsid w:val="003B180E"/>
    <w:rsid w:val="003B188F"/>
    <w:rsid w:val="003B1C76"/>
    <w:rsid w:val="003B1CC2"/>
    <w:rsid w:val="003B21B1"/>
    <w:rsid w:val="003B2852"/>
    <w:rsid w:val="003B294F"/>
    <w:rsid w:val="003B2B79"/>
    <w:rsid w:val="003B38BE"/>
    <w:rsid w:val="003B3D57"/>
    <w:rsid w:val="003B4482"/>
    <w:rsid w:val="003B4FC5"/>
    <w:rsid w:val="003B5567"/>
    <w:rsid w:val="003B570F"/>
    <w:rsid w:val="003B5925"/>
    <w:rsid w:val="003B5B57"/>
    <w:rsid w:val="003B5B7E"/>
    <w:rsid w:val="003B5D98"/>
    <w:rsid w:val="003B5E30"/>
    <w:rsid w:val="003B6194"/>
    <w:rsid w:val="003B6784"/>
    <w:rsid w:val="003B6F75"/>
    <w:rsid w:val="003B6FCB"/>
    <w:rsid w:val="003B7020"/>
    <w:rsid w:val="003B7271"/>
    <w:rsid w:val="003B7294"/>
    <w:rsid w:val="003B73C9"/>
    <w:rsid w:val="003B76FE"/>
    <w:rsid w:val="003C009A"/>
    <w:rsid w:val="003C0536"/>
    <w:rsid w:val="003C07D7"/>
    <w:rsid w:val="003C0985"/>
    <w:rsid w:val="003C0D37"/>
    <w:rsid w:val="003C11C7"/>
    <w:rsid w:val="003C19F0"/>
    <w:rsid w:val="003C1EC9"/>
    <w:rsid w:val="003C279F"/>
    <w:rsid w:val="003C2C9D"/>
    <w:rsid w:val="003C2E65"/>
    <w:rsid w:val="003C32DF"/>
    <w:rsid w:val="003C3479"/>
    <w:rsid w:val="003C3B73"/>
    <w:rsid w:val="003C4250"/>
    <w:rsid w:val="003C4952"/>
    <w:rsid w:val="003C4BCF"/>
    <w:rsid w:val="003C4D16"/>
    <w:rsid w:val="003C4D8C"/>
    <w:rsid w:val="003C4E51"/>
    <w:rsid w:val="003C4F25"/>
    <w:rsid w:val="003C57EE"/>
    <w:rsid w:val="003C6580"/>
    <w:rsid w:val="003C7459"/>
    <w:rsid w:val="003C759B"/>
    <w:rsid w:val="003C78C0"/>
    <w:rsid w:val="003C79A4"/>
    <w:rsid w:val="003C7B18"/>
    <w:rsid w:val="003C7DD2"/>
    <w:rsid w:val="003D023D"/>
    <w:rsid w:val="003D09DA"/>
    <w:rsid w:val="003D0A97"/>
    <w:rsid w:val="003D0D75"/>
    <w:rsid w:val="003D0E68"/>
    <w:rsid w:val="003D1163"/>
    <w:rsid w:val="003D17BE"/>
    <w:rsid w:val="003D2050"/>
    <w:rsid w:val="003D22D3"/>
    <w:rsid w:val="003D2339"/>
    <w:rsid w:val="003D26AA"/>
    <w:rsid w:val="003D2A2B"/>
    <w:rsid w:val="003D31BC"/>
    <w:rsid w:val="003D37C7"/>
    <w:rsid w:val="003D39A6"/>
    <w:rsid w:val="003D3C73"/>
    <w:rsid w:val="003D4330"/>
    <w:rsid w:val="003D4350"/>
    <w:rsid w:val="003D4409"/>
    <w:rsid w:val="003D4751"/>
    <w:rsid w:val="003D4C2F"/>
    <w:rsid w:val="003D50AE"/>
    <w:rsid w:val="003D5176"/>
    <w:rsid w:val="003D52A8"/>
    <w:rsid w:val="003D545C"/>
    <w:rsid w:val="003D5717"/>
    <w:rsid w:val="003D5878"/>
    <w:rsid w:val="003D59A3"/>
    <w:rsid w:val="003D59FE"/>
    <w:rsid w:val="003D5FEC"/>
    <w:rsid w:val="003D60D5"/>
    <w:rsid w:val="003D614F"/>
    <w:rsid w:val="003D63BA"/>
    <w:rsid w:val="003D680E"/>
    <w:rsid w:val="003D7562"/>
    <w:rsid w:val="003D77CC"/>
    <w:rsid w:val="003D79E8"/>
    <w:rsid w:val="003D7D8E"/>
    <w:rsid w:val="003D7EAB"/>
    <w:rsid w:val="003E0478"/>
    <w:rsid w:val="003E089F"/>
    <w:rsid w:val="003E0ADB"/>
    <w:rsid w:val="003E0CE4"/>
    <w:rsid w:val="003E0E75"/>
    <w:rsid w:val="003E0EC9"/>
    <w:rsid w:val="003E1304"/>
    <w:rsid w:val="003E1473"/>
    <w:rsid w:val="003E14D7"/>
    <w:rsid w:val="003E1748"/>
    <w:rsid w:val="003E196A"/>
    <w:rsid w:val="003E1C62"/>
    <w:rsid w:val="003E1CF4"/>
    <w:rsid w:val="003E1FDB"/>
    <w:rsid w:val="003E23BA"/>
    <w:rsid w:val="003E240A"/>
    <w:rsid w:val="003E25D1"/>
    <w:rsid w:val="003E2BF4"/>
    <w:rsid w:val="003E34E1"/>
    <w:rsid w:val="003E3524"/>
    <w:rsid w:val="003E3731"/>
    <w:rsid w:val="003E3A98"/>
    <w:rsid w:val="003E3C5B"/>
    <w:rsid w:val="003E3D11"/>
    <w:rsid w:val="003E40C9"/>
    <w:rsid w:val="003E4345"/>
    <w:rsid w:val="003E4882"/>
    <w:rsid w:val="003E4CDB"/>
    <w:rsid w:val="003E52EB"/>
    <w:rsid w:val="003E5941"/>
    <w:rsid w:val="003E5B36"/>
    <w:rsid w:val="003E5D0E"/>
    <w:rsid w:val="003E6592"/>
    <w:rsid w:val="003E67B0"/>
    <w:rsid w:val="003E7016"/>
    <w:rsid w:val="003E703E"/>
    <w:rsid w:val="003E7055"/>
    <w:rsid w:val="003E73BC"/>
    <w:rsid w:val="003E7A07"/>
    <w:rsid w:val="003F0656"/>
    <w:rsid w:val="003F0905"/>
    <w:rsid w:val="003F0B51"/>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3865"/>
    <w:rsid w:val="003F3A6F"/>
    <w:rsid w:val="003F4100"/>
    <w:rsid w:val="003F4620"/>
    <w:rsid w:val="003F4933"/>
    <w:rsid w:val="003F4977"/>
    <w:rsid w:val="003F4D02"/>
    <w:rsid w:val="003F4E1C"/>
    <w:rsid w:val="003F4E39"/>
    <w:rsid w:val="003F536B"/>
    <w:rsid w:val="003F547D"/>
    <w:rsid w:val="003F586D"/>
    <w:rsid w:val="003F5FEE"/>
    <w:rsid w:val="003F60EF"/>
    <w:rsid w:val="003F62B4"/>
    <w:rsid w:val="003F642B"/>
    <w:rsid w:val="003F6853"/>
    <w:rsid w:val="003F6930"/>
    <w:rsid w:val="003F696F"/>
    <w:rsid w:val="003F6F1A"/>
    <w:rsid w:val="003F73A0"/>
    <w:rsid w:val="003F75DD"/>
    <w:rsid w:val="003F7DFF"/>
    <w:rsid w:val="003F7EAB"/>
    <w:rsid w:val="0040015E"/>
    <w:rsid w:val="0040017A"/>
    <w:rsid w:val="00400427"/>
    <w:rsid w:val="00400EF2"/>
    <w:rsid w:val="004010CF"/>
    <w:rsid w:val="004012FA"/>
    <w:rsid w:val="00401554"/>
    <w:rsid w:val="004017C6"/>
    <w:rsid w:val="004018F8"/>
    <w:rsid w:val="004024AB"/>
    <w:rsid w:val="00402DCE"/>
    <w:rsid w:val="00402F2C"/>
    <w:rsid w:val="0040303D"/>
    <w:rsid w:val="004032EC"/>
    <w:rsid w:val="0040347A"/>
    <w:rsid w:val="0040379F"/>
    <w:rsid w:val="00403805"/>
    <w:rsid w:val="00403824"/>
    <w:rsid w:val="004038DA"/>
    <w:rsid w:val="00403F25"/>
    <w:rsid w:val="00404401"/>
    <w:rsid w:val="004048DF"/>
    <w:rsid w:val="004048E1"/>
    <w:rsid w:val="0040495B"/>
    <w:rsid w:val="00404AE9"/>
    <w:rsid w:val="00404B9D"/>
    <w:rsid w:val="00404E54"/>
    <w:rsid w:val="00405194"/>
    <w:rsid w:val="00405898"/>
    <w:rsid w:val="00405970"/>
    <w:rsid w:val="00405D95"/>
    <w:rsid w:val="00405F90"/>
    <w:rsid w:val="00406108"/>
    <w:rsid w:val="00406412"/>
    <w:rsid w:val="00406B68"/>
    <w:rsid w:val="00406F4B"/>
    <w:rsid w:val="00406FBD"/>
    <w:rsid w:val="004073B0"/>
    <w:rsid w:val="00407612"/>
    <w:rsid w:val="00407A66"/>
    <w:rsid w:val="00407B1C"/>
    <w:rsid w:val="00407B4C"/>
    <w:rsid w:val="00407C9E"/>
    <w:rsid w:val="0041029D"/>
    <w:rsid w:val="00410333"/>
    <w:rsid w:val="004103A4"/>
    <w:rsid w:val="004103B3"/>
    <w:rsid w:val="00411230"/>
    <w:rsid w:val="00411570"/>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55FC"/>
    <w:rsid w:val="0041566F"/>
    <w:rsid w:val="0041577E"/>
    <w:rsid w:val="004157F6"/>
    <w:rsid w:val="00415812"/>
    <w:rsid w:val="0041583A"/>
    <w:rsid w:val="004159D3"/>
    <w:rsid w:val="00415A14"/>
    <w:rsid w:val="00415B80"/>
    <w:rsid w:val="00415BF9"/>
    <w:rsid w:val="0041616C"/>
    <w:rsid w:val="00416963"/>
    <w:rsid w:val="00416A5F"/>
    <w:rsid w:val="00416A66"/>
    <w:rsid w:val="00416C26"/>
    <w:rsid w:val="00416DCB"/>
    <w:rsid w:val="00417678"/>
    <w:rsid w:val="00417A46"/>
    <w:rsid w:val="00420126"/>
    <w:rsid w:val="004203CF"/>
    <w:rsid w:val="00420755"/>
    <w:rsid w:val="00420CB7"/>
    <w:rsid w:val="00420D75"/>
    <w:rsid w:val="00420F26"/>
    <w:rsid w:val="00421078"/>
    <w:rsid w:val="0042110F"/>
    <w:rsid w:val="00421258"/>
    <w:rsid w:val="00421268"/>
    <w:rsid w:val="004213E8"/>
    <w:rsid w:val="0042156E"/>
    <w:rsid w:val="0042199C"/>
    <w:rsid w:val="00421EC5"/>
    <w:rsid w:val="00421ED7"/>
    <w:rsid w:val="004222BF"/>
    <w:rsid w:val="00422399"/>
    <w:rsid w:val="0042281B"/>
    <w:rsid w:val="004228B8"/>
    <w:rsid w:val="004229CF"/>
    <w:rsid w:val="00422A01"/>
    <w:rsid w:val="00422AC4"/>
    <w:rsid w:val="00422CF6"/>
    <w:rsid w:val="00422DB5"/>
    <w:rsid w:val="00422E86"/>
    <w:rsid w:val="0042307B"/>
    <w:rsid w:val="00423326"/>
    <w:rsid w:val="00425710"/>
    <w:rsid w:val="004258FC"/>
    <w:rsid w:val="00425C97"/>
    <w:rsid w:val="00425FFD"/>
    <w:rsid w:val="004262F8"/>
    <w:rsid w:val="00426442"/>
    <w:rsid w:val="0042654A"/>
    <w:rsid w:val="00426A93"/>
    <w:rsid w:val="00426DFA"/>
    <w:rsid w:val="004272E3"/>
    <w:rsid w:val="004276E3"/>
    <w:rsid w:val="004279ED"/>
    <w:rsid w:val="00427BBA"/>
    <w:rsid w:val="00427C6B"/>
    <w:rsid w:val="00427E67"/>
    <w:rsid w:val="004300B1"/>
    <w:rsid w:val="00430178"/>
    <w:rsid w:val="00430495"/>
    <w:rsid w:val="004304C4"/>
    <w:rsid w:val="00430680"/>
    <w:rsid w:val="00430773"/>
    <w:rsid w:val="00430A72"/>
    <w:rsid w:val="00430C4E"/>
    <w:rsid w:val="004314E7"/>
    <w:rsid w:val="00431531"/>
    <w:rsid w:val="0043189C"/>
    <w:rsid w:val="00431CB1"/>
    <w:rsid w:val="00431DB5"/>
    <w:rsid w:val="004320C2"/>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54"/>
    <w:rsid w:val="0043480E"/>
    <w:rsid w:val="00434A45"/>
    <w:rsid w:val="00434D46"/>
    <w:rsid w:val="00435248"/>
    <w:rsid w:val="004353C1"/>
    <w:rsid w:val="0043542F"/>
    <w:rsid w:val="004355EB"/>
    <w:rsid w:val="00435602"/>
    <w:rsid w:val="004356FA"/>
    <w:rsid w:val="00435CCF"/>
    <w:rsid w:val="00436480"/>
    <w:rsid w:val="00436A3B"/>
    <w:rsid w:val="00436D36"/>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31C"/>
    <w:rsid w:val="0044142F"/>
    <w:rsid w:val="0044153F"/>
    <w:rsid w:val="004416F6"/>
    <w:rsid w:val="00442369"/>
    <w:rsid w:val="0044241B"/>
    <w:rsid w:val="004425C2"/>
    <w:rsid w:val="0044272B"/>
    <w:rsid w:val="00442824"/>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62A"/>
    <w:rsid w:val="0044666E"/>
    <w:rsid w:val="00447195"/>
    <w:rsid w:val="00447486"/>
    <w:rsid w:val="004500BE"/>
    <w:rsid w:val="00450778"/>
    <w:rsid w:val="00450BB9"/>
    <w:rsid w:val="00450D3B"/>
    <w:rsid w:val="00450F50"/>
    <w:rsid w:val="004517EF"/>
    <w:rsid w:val="004518B9"/>
    <w:rsid w:val="004518D5"/>
    <w:rsid w:val="004519BF"/>
    <w:rsid w:val="00451B06"/>
    <w:rsid w:val="00451BEB"/>
    <w:rsid w:val="00451EF5"/>
    <w:rsid w:val="004527C0"/>
    <w:rsid w:val="00452A80"/>
    <w:rsid w:val="00453871"/>
    <w:rsid w:val="00453BB6"/>
    <w:rsid w:val="00453DEF"/>
    <w:rsid w:val="004543E4"/>
    <w:rsid w:val="004548E5"/>
    <w:rsid w:val="004549A3"/>
    <w:rsid w:val="00454F08"/>
    <w:rsid w:val="00455099"/>
    <w:rsid w:val="00455105"/>
    <w:rsid w:val="00455557"/>
    <w:rsid w:val="00455B4F"/>
    <w:rsid w:val="00455C09"/>
    <w:rsid w:val="00455CC2"/>
    <w:rsid w:val="00456114"/>
    <w:rsid w:val="0045639F"/>
    <w:rsid w:val="00456440"/>
    <w:rsid w:val="00456784"/>
    <w:rsid w:val="00456971"/>
    <w:rsid w:val="00456B9B"/>
    <w:rsid w:val="0045742D"/>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64D"/>
    <w:rsid w:val="004616E5"/>
    <w:rsid w:val="004616FF"/>
    <w:rsid w:val="00461716"/>
    <w:rsid w:val="004617A0"/>
    <w:rsid w:val="0046194F"/>
    <w:rsid w:val="004619F2"/>
    <w:rsid w:val="00461C00"/>
    <w:rsid w:val="004622A1"/>
    <w:rsid w:val="004622D0"/>
    <w:rsid w:val="00462420"/>
    <w:rsid w:val="00462A9C"/>
    <w:rsid w:val="00462B09"/>
    <w:rsid w:val="00462EF0"/>
    <w:rsid w:val="00462FC4"/>
    <w:rsid w:val="00463448"/>
    <w:rsid w:val="00463A8C"/>
    <w:rsid w:val="00463C3A"/>
    <w:rsid w:val="00463F45"/>
    <w:rsid w:val="004642F1"/>
    <w:rsid w:val="0046434B"/>
    <w:rsid w:val="00464513"/>
    <w:rsid w:val="0046451D"/>
    <w:rsid w:val="00464919"/>
    <w:rsid w:val="00464927"/>
    <w:rsid w:val="00464EE0"/>
    <w:rsid w:val="004650EB"/>
    <w:rsid w:val="00465461"/>
    <w:rsid w:val="00465467"/>
    <w:rsid w:val="00465504"/>
    <w:rsid w:val="00465573"/>
    <w:rsid w:val="004658C3"/>
    <w:rsid w:val="00465B38"/>
    <w:rsid w:val="00465EB3"/>
    <w:rsid w:val="0046645E"/>
    <w:rsid w:val="004664EC"/>
    <w:rsid w:val="00467640"/>
    <w:rsid w:val="00467838"/>
    <w:rsid w:val="00467F9B"/>
    <w:rsid w:val="0047041E"/>
    <w:rsid w:val="00470750"/>
    <w:rsid w:val="00470893"/>
    <w:rsid w:val="004708E2"/>
    <w:rsid w:val="00470E35"/>
    <w:rsid w:val="0047166D"/>
    <w:rsid w:val="00471856"/>
    <w:rsid w:val="004719A1"/>
    <w:rsid w:val="00471DB0"/>
    <w:rsid w:val="00471EB6"/>
    <w:rsid w:val="00471F3B"/>
    <w:rsid w:val="00471FAB"/>
    <w:rsid w:val="00472ACB"/>
    <w:rsid w:val="00472B1D"/>
    <w:rsid w:val="00473E9A"/>
    <w:rsid w:val="00473F5F"/>
    <w:rsid w:val="00474085"/>
    <w:rsid w:val="0047410D"/>
    <w:rsid w:val="004749DF"/>
    <w:rsid w:val="004749EB"/>
    <w:rsid w:val="00474FB4"/>
    <w:rsid w:val="004750C0"/>
    <w:rsid w:val="00475131"/>
    <w:rsid w:val="00475260"/>
    <w:rsid w:val="004755D5"/>
    <w:rsid w:val="0047571E"/>
    <w:rsid w:val="0047574D"/>
    <w:rsid w:val="004759BE"/>
    <w:rsid w:val="00475A1B"/>
    <w:rsid w:val="00475D3E"/>
    <w:rsid w:val="00475E3F"/>
    <w:rsid w:val="00475E50"/>
    <w:rsid w:val="00475F90"/>
    <w:rsid w:val="00476D8B"/>
    <w:rsid w:val="00476DFA"/>
    <w:rsid w:val="00476EAE"/>
    <w:rsid w:val="004774C5"/>
    <w:rsid w:val="004775ED"/>
    <w:rsid w:val="004777C7"/>
    <w:rsid w:val="00477FBA"/>
    <w:rsid w:val="00480060"/>
    <w:rsid w:val="004801FB"/>
    <w:rsid w:val="004803A9"/>
    <w:rsid w:val="004805D8"/>
    <w:rsid w:val="004807D5"/>
    <w:rsid w:val="00480B03"/>
    <w:rsid w:val="00481058"/>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8"/>
    <w:rsid w:val="00484C46"/>
    <w:rsid w:val="00484C74"/>
    <w:rsid w:val="00484DC0"/>
    <w:rsid w:val="004855A5"/>
    <w:rsid w:val="004855E2"/>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11"/>
    <w:rsid w:val="0049093B"/>
    <w:rsid w:val="00490CB9"/>
    <w:rsid w:val="00490E94"/>
    <w:rsid w:val="00490EE3"/>
    <w:rsid w:val="004911C6"/>
    <w:rsid w:val="0049143D"/>
    <w:rsid w:val="0049149D"/>
    <w:rsid w:val="004918A0"/>
    <w:rsid w:val="004919B7"/>
    <w:rsid w:val="00491A98"/>
    <w:rsid w:val="004920BC"/>
    <w:rsid w:val="004924E5"/>
    <w:rsid w:val="00492619"/>
    <w:rsid w:val="00492995"/>
    <w:rsid w:val="00492CA9"/>
    <w:rsid w:val="0049349F"/>
    <w:rsid w:val="004935A4"/>
    <w:rsid w:val="00493D08"/>
    <w:rsid w:val="00493D31"/>
    <w:rsid w:val="00493DE6"/>
    <w:rsid w:val="004943C6"/>
    <w:rsid w:val="0049454F"/>
    <w:rsid w:val="0049457E"/>
    <w:rsid w:val="00494BA0"/>
    <w:rsid w:val="00494E75"/>
    <w:rsid w:val="00494FE8"/>
    <w:rsid w:val="00495071"/>
    <w:rsid w:val="00495227"/>
    <w:rsid w:val="00495586"/>
    <w:rsid w:val="004959B0"/>
    <w:rsid w:val="00495BD8"/>
    <w:rsid w:val="004961DB"/>
    <w:rsid w:val="00496354"/>
    <w:rsid w:val="0049653E"/>
    <w:rsid w:val="0049682E"/>
    <w:rsid w:val="00496BEF"/>
    <w:rsid w:val="0049792C"/>
    <w:rsid w:val="004A01E1"/>
    <w:rsid w:val="004A0A2D"/>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4"/>
    <w:rsid w:val="004A2E44"/>
    <w:rsid w:val="004A30F7"/>
    <w:rsid w:val="004A318B"/>
    <w:rsid w:val="004A33AB"/>
    <w:rsid w:val="004A366E"/>
    <w:rsid w:val="004A36C0"/>
    <w:rsid w:val="004A3AA3"/>
    <w:rsid w:val="004A4247"/>
    <w:rsid w:val="004A4635"/>
    <w:rsid w:val="004A46B5"/>
    <w:rsid w:val="004A4767"/>
    <w:rsid w:val="004A4900"/>
    <w:rsid w:val="004A4D38"/>
    <w:rsid w:val="004A4E7E"/>
    <w:rsid w:val="004A4E95"/>
    <w:rsid w:val="004A5149"/>
    <w:rsid w:val="004A5270"/>
    <w:rsid w:val="004A5667"/>
    <w:rsid w:val="004A579C"/>
    <w:rsid w:val="004A57FC"/>
    <w:rsid w:val="004A59DE"/>
    <w:rsid w:val="004A6D23"/>
    <w:rsid w:val="004A705C"/>
    <w:rsid w:val="004A717D"/>
    <w:rsid w:val="004A7276"/>
    <w:rsid w:val="004A7EE7"/>
    <w:rsid w:val="004A7FB0"/>
    <w:rsid w:val="004B0258"/>
    <w:rsid w:val="004B0706"/>
    <w:rsid w:val="004B0787"/>
    <w:rsid w:val="004B1283"/>
    <w:rsid w:val="004B1310"/>
    <w:rsid w:val="004B1313"/>
    <w:rsid w:val="004B1550"/>
    <w:rsid w:val="004B169E"/>
    <w:rsid w:val="004B1B53"/>
    <w:rsid w:val="004B1C42"/>
    <w:rsid w:val="004B2212"/>
    <w:rsid w:val="004B2422"/>
    <w:rsid w:val="004B2700"/>
    <w:rsid w:val="004B27BF"/>
    <w:rsid w:val="004B2B31"/>
    <w:rsid w:val="004B2C33"/>
    <w:rsid w:val="004B2CDB"/>
    <w:rsid w:val="004B2E38"/>
    <w:rsid w:val="004B304A"/>
    <w:rsid w:val="004B3774"/>
    <w:rsid w:val="004B385B"/>
    <w:rsid w:val="004B3C3F"/>
    <w:rsid w:val="004B414B"/>
    <w:rsid w:val="004B4390"/>
    <w:rsid w:val="004B45A2"/>
    <w:rsid w:val="004B45D6"/>
    <w:rsid w:val="004B4A0F"/>
    <w:rsid w:val="004B4AA2"/>
    <w:rsid w:val="004B4C67"/>
    <w:rsid w:val="004B50E0"/>
    <w:rsid w:val="004B55EC"/>
    <w:rsid w:val="004B57FB"/>
    <w:rsid w:val="004B58C9"/>
    <w:rsid w:val="004B6301"/>
    <w:rsid w:val="004B6FFB"/>
    <w:rsid w:val="004B795F"/>
    <w:rsid w:val="004B7BA5"/>
    <w:rsid w:val="004C029A"/>
    <w:rsid w:val="004C0346"/>
    <w:rsid w:val="004C03CC"/>
    <w:rsid w:val="004C0B5B"/>
    <w:rsid w:val="004C0F99"/>
    <w:rsid w:val="004C130D"/>
    <w:rsid w:val="004C1624"/>
    <w:rsid w:val="004C1DB8"/>
    <w:rsid w:val="004C2371"/>
    <w:rsid w:val="004C2A1F"/>
    <w:rsid w:val="004C2C4E"/>
    <w:rsid w:val="004C2F01"/>
    <w:rsid w:val="004C3472"/>
    <w:rsid w:val="004C34E8"/>
    <w:rsid w:val="004C35CB"/>
    <w:rsid w:val="004C370D"/>
    <w:rsid w:val="004C3C51"/>
    <w:rsid w:val="004C3EAF"/>
    <w:rsid w:val="004C4384"/>
    <w:rsid w:val="004C47FE"/>
    <w:rsid w:val="004C4BCE"/>
    <w:rsid w:val="004C4BF3"/>
    <w:rsid w:val="004C4D73"/>
    <w:rsid w:val="004C4F33"/>
    <w:rsid w:val="004C521E"/>
    <w:rsid w:val="004C538E"/>
    <w:rsid w:val="004C5C61"/>
    <w:rsid w:val="004C5EF0"/>
    <w:rsid w:val="004C63D6"/>
    <w:rsid w:val="004C660B"/>
    <w:rsid w:val="004C6627"/>
    <w:rsid w:val="004C6915"/>
    <w:rsid w:val="004C6C60"/>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23B0"/>
    <w:rsid w:val="004D2474"/>
    <w:rsid w:val="004D24F2"/>
    <w:rsid w:val="004D253C"/>
    <w:rsid w:val="004D27C4"/>
    <w:rsid w:val="004D2E1A"/>
    <w:rsid w:val="004D2E57"/>
    <w:rsid w:val="004D3251"/>
    <w:rsid w:val="004D371A"/>
    <w:rsid w:val="004D374D"/>
    <w:rsid w:val="004D3C02"/>
    <w:rsid w:val="004D3CFB"/>
    <w:rsid w:val="004D4968"/>
    <w:rsid w:val="004D4977"/>
    <w:rsid w:val="004D4A8A"/>
    <w:rsid w:val="004D4BEA"/>
    <w:rsid w:val="004D4DA0"/>
    <w:rsid w:val="004D4E15"/>
    <w:rsid w:val="004D50CC"/>
    <w:rsid w:val="004D58D1"/>
    <w:rsid w:val="004D5A71"/>
    <w:rsid w:val="004D5F02"/>
    <w:rsid w:val="004D6170"/>
    <w:rsid w:val="004D6321"/>
    <w:rsid w:val="004D68C0"/>
    <w:rsid w:val="004D6A57"/>
    <w:rsid w:val="004D6DD2"/>
    <w:rsid w:val="004D710C"/>
    <w:rsid w:val="004D734F"/>
    <w:rsid w:val="004D73C8"/>
    <w:rsid w:val="004D7448"/>
    <w:rsid w:val="004D7691"/>
    <w:rsid w:val="004E0033"/>
    <w:rsid w:val="004E03BE"/>
    <w:rsid w:val="004E040D"/>
    <w:rsid w:val="004E06B3"/>
    <w:rsid w:val="004E0B8C"/>
    <w:rsid w:val="004E0BF9"/>
    <w:rsid w:val="004E0CD0"/>
    <w:rsid w:val="004E1260"/>
    <w:rsid w:val="004E1429"/>
    <w:rsid w:val="004E1CBB"/>
    <w:rsid w:val="004E1D07"/>
    <w:rsid w:val="004E209D"/>
    <w:rsid w:val="004E212C"/>
    <w:rsid w:val="004E21D3"/>
    <w:rsid w:val="004E2664"/>
    <w:rsid w:val="004E2C41"/>
    <w:rsid w:val="004E2CFF"/>
    <w:rsid w:val="004E2D4D"/>
    <w:rsid w:val="004E2E33"/>
    <w:rsid w:val="004E2F3A"/>
    <w:rsid w:val="004E2F51"/>
    <w:rsid w:val="004E2F60"/>
    <w:rsid w:val="004E34BD"/>
    <w:rsid w:val="004E3579"/>
    <w:rsid w:val="004E3892"/>
    <w:rsid w:val="004E3FD8"/>
    <w:rsid w:val="004E471C"/>
    <w:rsid w:val="004E53AE"/>
    <w:rsid w:val="004E5449"/>
    <w:rsid w:val="004E5C61"/>
    <w:rsid w:val="004E5DE5"/>
    <w:rsid w:val="004E6158"/>
    <w:rsid w:val="004E6184"/>
    <w:rsid w:val="004E62FE"/>
    <w:rsid w:val="004E63C2"/>
    <w:rsid w:val="004E63C9"/>
    <w:rsid w:val="004E6BE7"/>
    <w:rsid w:val="004E6CEA"/>
    <w:rsid w:val="004E6DC0"/>
    <w:rsid w:val="004E7691"/>
    <w:rsid w:val="004E76A5"/>
    <w:rsid w:val="004E7B7F"/>
    <w:rsid w:val="004E7E45"/>
    <w:rsid w:val="004F01B4"/>
    <w:rsid w:val="004F020A"/>
    <w:rsid w:val="004F07C6"/>
    <w:rsid w:val="004F080C"/>
    <w:rsid w:val="004F0C82"/>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53"/>
    <w:rsid w:val="004F4FB3"/>
    <w:rsid w:val="004F55E1"/>
    <w:rsid w:val="004F58AB"/>
    <w:rsid w:val="004F5BF7"/>
    <w:rsid w:val="004F6020"/>
    <w:rsid w:val="004F66FA"/>
    <w:rsid w:val="004F67A9"/>
    <w:rsid w:val="004F6AFE"/>
    <w:rsid w:val="004F6F20"/>
    <w:rsid w:val="004F7373"/>
    <w:rsid w:val="004F7376"/>
    <w:rsid w:val="004F73A5"/>
    <w:rsid w:val="004F743D"/>
    <w:rsid w:val="004F76A6"/>
    <w:rsid w:val="004F78C3"/>
    <w:rsid w:val="004F7C51"/>
    <w:rsid w:val="004F7CE6"/>
    <w:rsid w:val="004F7F1A"/>
    <w:rsid w:val="0050031C"/>
    <w:rsid w:val="005004F7"/>
    <w:rsid w:val="00500798"/>
    <w:rsid w:val="005007E7"/>
    <w:rsid w:val="00500A59"/>
    <w:rsid w:val="00500ABB"/>
    <w:rsid w:val="005012BB"/>
    <w:rsid w:val="0050132F"/>
    <w:rsid w:val="00501723"/>
    <w:rsid w:val="00501977"/>
    <w:rsid w:val="00501A8C"/>
    <w:rsid w:val="00501C77"/>
    <w:rsid w:val="00501F0D"/>
    <w:rsid w:val="005029A2"/>
    <w:rsid w:val="00502FCA"/>
    <w:rsid w:val="005035E7"/>
    <w:rsid w:val="005038A7"/>
    <w:rsid w:val="00503C12"/>
    <w:rsid w:val="00503C88"/>
    <w:rsid w:val="00503F6B"/>
    <w:rsid w:val="00503FAD"/>
    <w:rsid w:val="00504639"/>
    <w:rsid w:val="005046C9"/>
    <w:rsid w:val="00504C6A"/>
    <w:rsid w:val="00504F40"/>
    <w:rsid w:val="005050F8"/>
    <w:rsid w:val="00505A2A"/>
    <w:rsid w:val="00505E39"/>
    <w:rsid w:val="00505F69"/>
    <w:rsid w:val="0050614B"/>
    <w:rsid w:val="0050638B"/>
    <w:rsid w:val="00506571"/>
    <w:rsid w:val="00506A8D"/>
    <w:rsid w:val="00506C2E"/>
    <w:rsid w:val="00506CB7"/>
    <w:rsid w:val="005074C9"/>
    <w:rsid w:val="00507754"/>
    <w:rsid w:val="00507B61"/>
    <w:rsid w:val="00507BE7"/>
    <w:rsid w:val="00507CAF"/>
    <w:rsid w:val="00510006"/>
    <w:rsid w:val="0051005C"/>
    <w:rsid w:val="00510374"/>
    <w:rsid w:val="00510444"/>
    <w:rsid w:val="00510B25"/>
    <w:rsid w:val="00510D7D"/>
    <w:rsid w:val="00510DDD"/>
    <w:rsid w:val="00510DFA"/>
    <w:rsid w:val="005117D1"/>
    <w:rsid w:val="00511838"/>
    <w:rsid w:val="005118A7"/>
    <w:rsid w:val="00511B5A"/>
    <w:rsid w:val="00511E67"/>
    <w:rsid w:val="005120A1"/>
    <w:rsid w:val="00512747"/>
    <w:rsid w:val="005127AD"/>
    <w:rsid w:val="00512BB1"/>
    <w:rsid w:val="00512CC7"/>
    <w:rsid w:val="005130E7"/>
    <w:rsid w:val="00513E95"/>
    <w:rsid w:val="00513F8F"/>
    <w:rsid w:val="00514360"/>
    <w:rsid w:val="00514455"/>
    <w:rsid w:val="0051461B"/>
    <w:rsid w:val="005147E7"/>
    <w:rsid w:val="00514882"/>
    <w:rsid w:val="005149A2"/>
    <w:rsid w:val="00514CEE"/>
    <w:rsid w:val="00514E28"/>
    <w:rsid w:val="005150E4"/>
    <w:rsid w:val="0051579F"/>
    <w:rsid w:val="00515907"/>
    <w:rsid w:val="0051594B"/>
    <w:rsid w:val="00515E2B"/>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3266"/>
    <w:rsid w:val="00523366"/>
    <w:rsid w:val="00523E18"/>
    <w:rsid w:val="00523F32"/>
    <w:rsid w:val="005240E8"/>
    <w:rsid w:val="00524159"/>
    <w:rsid w:val="0052422C"/>
    <w:rsid w:val="005244D5"/>
    <w:rsid w:val="005248C4"/>
    <w:rsid w:val="00524AD1"/>
    <w:rsid w:val="00524BBA"/>
    <w:rsid w:val="00524E6A"/>
    <w:rsid w:val="005251B3"/>
    <w:rsid w:val="005251DA"/>
    <w:rsid w:val="00525407"/>
    <w:rsid w:val="005257D8"/>
    <w:rsid w:val="00525AAD"/>
    <w:rsid w:val="00525ED9"/>
    <w:rsid w:val="00525F16"/>
    <w:rsid w:val="00525F71"/>
    <w:rsid w:val="00526270"/>
    <w:rsid w:val="0052681A"/>
    <w:rsid w:val="005268AE"/>
    <w:rsid w:val="005269C2"/>
    <w:rsid w:val="00526C8A"/>
    <w:rsid w:val="00527489"/>
    <w:rsid w:val="00527E6C"/>
    <w:rsid w:val="0053012B"/>
    <w:rsid w:val="0053058D"/>
    <w:rsid w:val="0053076E"/>
    <w:rsid w:val="00530AFD"/>
    <w:rsid w:val="0053173A"/>
    <w:rsid w:val="00531824"/>
    <w:rsid w:val="00531AF4"/>
    <w:rsid w:val="00531B30"/>
    <w:rsid w:val="00531F71"/>
    <w:rsid w:val="00532462"/>
    <w:rsid w:val="0053252E"/>
    <w:rsid w:val="00532909"/>
    <w:rsid w:val="00532AFE"/>
    <w:rsid w:val="00532B16"/>
    <w:rsid w:val="00532C2E"/>
    <w:rsid w:val="00532C9D"/>
    <w:rsid w:val="00532DBB"/>
    <w:rsid w:val="00532FDD"/>
    <w:rsid w:val="00533215"/>
    <w:rsid w:val="00533390"/>
    <w:rsid w:val="005334E4"/>
    <w:rsid w:val="0053372B"/>
    <w:rsid w:val="005338BD"/>
    <w:rsid w:val="0053394F"/>
    <w:rsid w:val="005339E7"/>
    <w:rsid w:val="0053403C"/>
    <w:rsid w:val="00534355"/>
    <w:rsid w:val="005347FB"/>
    <w:rsid w:val="005349EB"/>
    <w:rsid w:val="00534AA6"/>
    <w:rsid w:val="00534C83"/>
    <w:rsid w:val="00535635"/>
    <w:rsid w:val="00535A27"/>
    <w:rsid w:val="0053637E"/>
    <w:rsid w:val="00536578"/>
    <w:rsid w:val="005368D1"/>
    <w:rsid w:val="00536AEE"/>
    <w:rsid w:val="00537AEA"/>
    <w:rsid w:val="00537BE9"/>
    <w:rsid w:val="00537E22"/>
    <w:rsid w:val="00540053"/>
    <w:rsid w:val="00540147"/>
    <w:rsid w:val="0054050B"/>
    <w:rsid w:val="00540748"/>
    <w:rsid w:val="00540EB6"/>
    <w:rsid w:val="00541144"/>
    <w:rsid w:val="0054172D"/>
    <w:rsid w:val="005417A0"/>
    <w:rsid w:val="00541B2F"/>
    <w:rsid w:val="00541E2B"/>
    <w:rsid w:val="00541F0B"/>
    <w:rsid w:val="005436D7"/>
    <w:rsid w:val="00543703"/>
    <w:rsid w:val="00543A66"/>
    <w:rsid w:val="00543A83"/>
    <w:rsid w:val="00543FB7"/>
    <w:rsid w:val="00544220"/>
    <w:rsid w:val="005444D2"/>
    <w:rsid w:val="00544C33"/>
    <w:rsid w:val="00544CF9"/>
    <w:rsid w:val="00544E2C"/>
    <w:rsid w:val="0054556F"/>
    <w:rsid w:val="00545987"/>
    <w:rsid w:val="00545C3D"/>
    <w:rsid w:val="00545E6A"/>
    <w:rsid w:val="00546310"/>
    <w:rsid w:val="00546738"/>
    <w:rsid w:val="005467D6"/>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FF4"/>
    <w:rsid w:val="00553191"/>
    <w:rsid w:val="00553D10"/>
    <w:rsid w:val="00553E78"/>
    <w:rsid w:val="00553ED3"/>
    <w:rsid w:val="0055410A"/>
    <w:rsid w:val="005547CB"/>
    <w:rsid w:val="00554A1F"/>
    <w:rsid w:val="00554DF7"/>
    <w:rsid w:val="00555675"/>
    <w:rsid w:val="00555713"/>
    <w:rsid w:val="00555772"/>
    <w:rsid w:val="00555AF7"/>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50"/>
    <w:rsid w:val="0056134D"/>
    <w:rsid w:val="00561453"/>
    <w:rsid w:val="00561470"/>
    <w:rsid w:val="005617E8"/>
    <w:rsid w:val="00561A95"/>
    <w:rsid w:val="00561BF6"/>
    <w:rsid w:val="00561E4A"/>
    <w:rsid w:val="005629CB"/>
    <w:rsid w:val="00562CDC"/>
    <w:rsid w:val="005636A2"/>
    <w:rsid w:val="00563855"/>
    <w:rsid w:val="00563FD2"/>
    <w:rsid w:val="0056434D"/>
    <w:rsid w:val="005647E0"/>
    <w:rsid w:val="00564E44"/>
    <w:rsid w:val="005654FA"/>
    <w:rsid w:val="00565679"/>
    <w:rsid w:val="00565D7A"/>
    <w:rsid w:val="00566EEB"/>
    <w:rsid w:val="00566FBF"/>
    <w:rsid w:val="0056719E"/>
    <w:rsid w:val="00567700"/>
    <w:rsid w:val="00567B89"/>
    <w:rsid w:val="005701C5"/>
    <w:rsid w:val="005703E3"/>
    <w:rsid w:val="00570507"/>
    <w:rsid w:val="0057054C"/>
    <w:rsid w:val="005706C1"/>
    <w:rsid w:val="00570825"/>
    <w:rsid w:val="005708C3"/>
    <w:rsid w:val="005708C6"/>
    <w:rsid w:val="00570B56"/>
    <w:rsid w:val="00570C83"/>
    <w:rsid w:val="00570F9A"/>
    <w:rsid w:val="00571358"/>
    <w:rsid w:val="00571382"/>
    <w:rsid w:val="00571694"/>
    <w:rsid w:val="00571CE5"/>
    <w:rsid w:val="0057227B"/>
    <w:rsid w:val="00572583"/>
    <w:rsid w:val="00572643"/>
    <w:rsid w:val="00572B2E"/>
    <w:rsid w:val="00572D18"/>
    <w:rsid w:val="00572E58"/>
    <w:rsid w:val="00572F26"/>
    <w:rsid w:val="00572F5D"/>
    <w:rsid w:val="005730FF"/>
    <w:rsid w:val="005734AB"/>
    <w:rsid w:val="0057380A"/>
    <w:rsid w:val="00573948"/>
    <w:rsid w:val="00573A4B"/>
    <w:rsid w:val="00573BB0"/>
    <w:rsid w:val="00573D2B"/>
    <w:rsid w:val="00573F24"/>
    <w:rsid w:val="00574167"/>
    <w:rsid w:val="00574886"/>
    <w:rsid w:val="00574969"/>
    <w:rsid w:val="00574A83"/>
    <w:rsid w:val="00574B86"/>
    <w:rsid w:val="005753DB"/>
    <w:rsid w:val="00575663"/>
    <w:rsid w:val="005758BA"/>
    <w:rsid w:val="00575E27"/>
    <w:rsid w:val="00575EC1"/>
    <w:rsid w:val="00576A37"/>
    <w:rsid w:val="00576B02"/>
    <w:rsid w:val="00576E3B"/>
    <w:rsid w:val="00576FC7"/>
    <w:rsid w:val="00577368"/>
    <w:rsid w:val="00577490"/>
    <w:rsid w:val="005777AC"/>
    <w:rsid w:val="00577EB4"/>
    <w:rsid w:val="00577F3D"/>
    <w:rsid w:val="00580089"/>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C6C"/>
    <w:rsid w:val="00583E78"/>
    <w:rsid w:val="005841FF"/>
    <w:rsid w:val="005842DF"/>
    <w:rsid w:val="00584496"/>
    <w:rsid w:val="00584924"/>
    <w:rsid w:val="00585197"/>
    <w:rsid w:val="00585932"/>
    <w:rsid w:val="00585C3A"/>
    <w:rsid w:val="0058624E"/>
    <w:rsid w:val="0058628A"/>
    <w:rsid w:val="00586312"/>
    <w:rsid w:val="005863AF"/>
    <w:rsid w:val="00586897"/>
    <w:rsid w:val="00587117"/>
    <w:rsid w:val="0058759B"/>
    <w:rsid w:val="0058764D"/>
    <w:rsid w:val="00587995"/>
    <w:rsid w:val="00587A26"/>
    <w:rsid w:val="00590203"/>
    <w:rsid w:val="00590301"/>
    <w:rsid w:val="00590A95"/>
    <w:rsid w:val="00590BF6"/>
    <w:rsid w:val="00590CDC"/>
    <w:rsid w:val="00591434"/>
    <w:rsid w:val="00591777"/>
    <w:rsid w:val="00591B9C"/>
    <w:rsid w:val="00592160"/>
    <w:rsid w:val="005923C9"/>
    <w:rsid w:val="0059284F"/>
    <w:rsid w:val="00592E60"/>
    <w:rsid w:val="00594131"/>
    <w:rsid w:val="005943C6"/>
    <w:rsid w:val="00594543"/>
    <w:rsid w:val="005946E5"/>
    <w:rsid w:val="0059474E"/>
    <w:rsid w:val="00594B79"/>
    <w:rsid w:val="005950DA"/>
    <w:rsid w:val="005954F2"/>
    <w:rsid w:val="00595777"/>
    <w:rsid w:val="00595D50"/>
    <w:rsid w:val="00595E99"/>
    <w:rsid w:val="00596308"/>
    <w:rsid w:val="005968C4"/>
    <w:rsid w:val="005968F0"/>
    <w:rsid w:val="00596A56"/>
    <w:rsid w:val="00597076"/>
    <w:rsid w:val="0059715B"/>
    <w:rsid w:val="005973C7"/>
    <w:rsid w:val="00597605"/>
    <w:rsid w:val="00597A36"/>
    <w:rsid w:val="00597B29"/>
    <w:rsid w:val="00597E86"/>
    <w:rsid w:val="00597FD7"/>
    <w:rsid w:val="005A0386"/>
    <w:rsid w:val="005A0518"/>
    <w:rsid w:val="005A05C6"/>
    <w:rsid w:val="005A05DF"/>
    <w:rsid w:val="005A0649"/>
    <w:rsid w:val="005A0753"/>
    <w:rsid w:val="005A089D"/>
    <w:rsid w:val="005A0CB6"/>
    <w:rsid w:val="005A1284"/>
    <w:rsid w:val="005A17B1"/>
    <w:rsid w:val="005A1CB7"/>
    <w:rsid w:val="005A1D03"/>
    <w:rsid w:val="005A1FBB"/>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705"/>
    <w:rsid w:val="005A588D"/>
    <w:rsid w:val="005A59CF"/>
    <w:rsid w:val="005A5B04"/>
    <w:rsid w:val="005A5E9F"/>
    <w:rsid w:val="005A690A"/>
    <w:rsid w:val="005A6A3A"/>
    <w:rsid w:val="005A6FA1"/>
    <w:rsid w:val="005A7F72"/>
    <w:rsid w:val="005B01CA"/>
    <w:rsid w:val="005B1CB5"/>
    <w:rsid w:val="005B2C70"/>
    <w:rsid w:val="005B2D4D"/>
    <w:rsid w:val="005B2EB8"/>
    <w:rsid w:val="005B3159"/>
    <w:rsid w:val="005B355C"/>
    <w:rsid w:val="005B3C58"/>
    <w:rsid w:val="005B3C7C"/>
    <w:rsid w:val="005B4911"/>
    <w:rsid w:val="005B4C5C"/>
    <w:rsid w:val="005B4CE0"/>
    <w:rsid w:val="005B4E3D"/>
    <w:rsid w:val="005B4E83"/>
    <w:rsid w:val="005B4FD2"/>
    <w:rsid w:val="005B541A"/>
    <w:rsid w:val="005B5425"/>
    <w:rsid w:val="005B54FE"/>
    <w:rsid w:val="005B5A55"/>
    <w:rsid w:val="005B5A7F"/>
    <w:rsid w:val="005B640B"/>
    <w:rsid w:val="005B6AD3"/>
    <w:rsid w:val="005B6FAE"/>
    <w:rsid w:val="005B703E"/>
    <w:rsid w:val="005B70E8"/>
    <w:rsid w:val="005B7824"/>
    <w:rsid w:val="005B7AA3"/>
    <w:rsid w:val="005C0625"/>
    <w:rsid w:val="005C0904"/>
    <w:rsid w:val="005C09BF"/>
    <w:rsid w:val="005C0D61"/>
    <w:rsid w:val="005C0DDE"/>
    <w:rsid w:val="005C11DA"/>
    <w:rsid w:val="005C1225"/>
    <w:rsid w:val="005C132F"/>
    <w:rsid w:val="005C16C9"/>
    <w:rsid w:val="005C1752"/>
    <w:rsid w:val="005C2144"/>
    <w:rsid w:val="005C288C"/>
    <w:rsid w:val="005C30E3"/>
    <w:rsid w:val="005C3534"/>
    <w:rsid w:val="005C376D"/>
    <w:rsid w:val="005C3A26"/>
    <w:rsid w:val="005C3A65"/>
    <w:rsid w:val="005C3CDF"/>
    <w:rsid w:val="005C3ECA"/>
    <w:rsid w:val="005C3EFD"/>
    <w:rsid w:val="005C4826"/>
    <w:rsid w:val="005C4849"/>
    <w:rsid w:val="005C4B05"/>
    <w:rsid w:val="005C4B4D"/>
    <w:rsid w:val="005C4C62"/>
    <w:rsid w:val="005C4D35"/>
    <w:rsid w:val="005C4DD0"/>
    <w:rsid w:val="005C4DE3"/>
    <w:rsid w:val="005C4EB0"/>
    <w:rsid w:val="005C5379"/>
    <w:rsid w:val="005C5849"/>
    <w:rsid w:val="005C5D7E"/>
    <w:rsid w:val="005C6233"/>
    <w:rsid w:val="005C6310"/>
    <w:rsid w:val="005C6F7D"/>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41F"/>
    <w:rsid w:val="005D24A2"/>
    <w:rsid w:val="005D26D7"/>
    <w:rsid w:val="005D2A49"/>
    <w:rsid w:val="005D2B7E"/>
    <w:rsid w:val="005D2C66"/>
    <w:rsid w:val="005D2EE8"/>
    <w:rsid w:val="005D31B1"/>
    <w:rsid w:val="005D31D3"/>
    <w:rsid w:val="005D31DC"/>
    <w:rsid w:val="005D3C99"/>
    <w:rsid w:val="005D3FE5"/>
    <w:rsid w:val="005D4226"/>
    <w:rsid w:val="005D4764"/>
    <w:rsid w:val="005D4F63"/>
    <w:rsid w:val="005D5499"/>
    <w:rsid w:val="005D54F0"/>
    <w:rsid w:val="005D576B"/>
    <w:rsid w:val="005D594D"/>
    <w:rsid w:val="005D5E46"/>
    <w:rsid w:val="005D609E"/>
    <w:rsid w:val="005D61F5"/>
    <w:rsid w:val="005D64A5"/>
    <w:rsid w:val="005D64F5"/>
    <w:rsid w:val="005D6929"/>
    <w:rsid w:val="005D6A41"/>
    <w:rsid w:val="005D6B30"/>
    <w:rsid w:val="005D6E1C"/>
    <w:rsid w:val="005D6FFB"/>
    <w:rsid w:val="005D7089"/>
    <w:rsid w:val="005D7741"/>
    <w:rsid w:val="005D7814"/>
    <w:rsid w:val="005D7A5A"/>
    <w:rsid w:val="005D7E04"/>
    <w:rsid w:val="005E0082"/>
    <w:rsid w:val="005E0840"/>
    <w:rsid w:val="005E0A82"/>
    <w:rsid w:val="005E113F"/>
    <w:rsid w:val="005E1385"/>
    <w:rsid w:val="005E1393"/>
    <w:rsid w:val="005E1736"/>
    <w:rsid w:val="005E173B"/>
    <w:rsid w:val="005E1A58"/>
    <w:rsid w:val="005E1C06"/>
    <w:rsid w:val="005E288C"/>
    <w:rsid w:val="005E2C18"/>
    <w:rsid w:val="005E2E2C"/>
    <w:rsid w:val="005E35C3"/>
    <w:rsid w:val="005E35FD"/>
    <w:rsid w:val="005E3660"/>
    <w:rsid w:val="005E3678"/>
    <w:rsid w:val="005E3699"/>
    <w:rsid w:val="005E383F"/>
    <w:rsid w:val="005E3A76"/>
    <w:rsid w:val="005E4114"/>
    <w:rsid w:val="005E4255"/>
    <w:rsid w:val="005E48F7"/>
    <w:rsid w:val="005E4F80"/>
    <w:rsid w:val="005E4FBD"/>
    <w:rsid w:val="005E5009"/>
    <w:rsid w:val="005E5274"/>
    <w:rsid w:val="005E5563"/>
    <w:rsid w:val="005E5570"/>
    <w:rsid w:val="005E56D0"/>
    <w:rsid w:val="005E580A"/>
    <w:rsid w:val="005E5834"/>
    <w:rsid w:val="005E598B"/>
    <w:rsid w:val="005E59D3"/>
    <w:rsid w:val="005E6070"/>
    <w:rsid w:val="005E60DD"/>
    <w:rsid w:val="005E66F1"/>
    <w:rsid w:val="005E6888"/>
    <w:rsid w:val="005E6AFB"/>
    <w:rsid w:val="005E7698"/>
    <w:rsid w:val="005E7947"/>
    <w:rsid w:val="005F031E"/>
    <w:rsid w:val="005F0343"/>
    <w:rsid w:val="005F047F"/>
    <w:rsid w:val="005F0B4C"/>
    <w:rsid w:val="005F0B53"/>
    <w:rsid w:val="005F0C46"/>
    <w:rsid w:val="005F0CBC"/>
    <w:rsid w:val="005F14D3"/>
    <w:rsid w:val="005F14D4"/>
    <w:rsid w:val="005F1FE4"/>
    <w:rsid w:val="005F3069"/>
    <w:rsid w:val="005F3144"/>
    <w:rsid w:val="005F327D"/>
    <w:rsid w:val="005F34FC"/>
    <w:rsid w:val="005F369B"/>
    <w:rsid w:val="005F392B"/>
    <w:rsid w:val="005F3DAD"/>
    <w:rsid w:val="005F3F7F"/>
    <w:rsid w:val="005F40E5"/>
    <w:rsid w:val="005F46D9"/>
    <w:rsid w:val="005F4950"/>
    <w:rsid w:val="005F4BB2"/>
    <w:rsid w:val="005F509E"/>
    <w:rsid w:val="005F5126"/>
    <w:rsid w:val="005F57D8"/>
    <w:rsid w:val="005F5D5F"/>
    <w:rsid w:val="005F5DCD"/>
    <w:rsid w:val="005F5EC9"/>
    <w:rsid w:val="005F60D0"/>
    <w:rsid w:val="005F660A"/>
    <w:rsid w:val="005F6647"/>
    <w:rsid w:val="005F6697"/>
    <w:rsid w:val="005F6976"/>
    <w:rsid w:val="005F69BA"/>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7B0"/>
    <w:rsid w:val="00601D4D"/>
    <w:rsid w:val="00601FCD"/>
    <w:rsid w:val="00602354"/>
    <w:rsid w:val="0060254B"/>
    <w:rsid w:val="00602640"/>
    <w:rsid w:val="0060268D"/>
    <w:rsid w:val="00602883"/>
    <w:rsid w:val="00602A0C"/>
    <w:rsid w:val="006032D3"/>
    <w:rsid w:val="006039C5"/>
    <w:rsid w:val="00603B1B"/>
    <w:rsid w:val="00603E73"/>
    <w:rsid w:val="00604148"/>
    <w:rsid w:val="006043D7"/>
    <w:rsid w:val="00604594"/>
    <w:rsid w:val="006046D3"/>
    <w:rsid w:val="00604708"/>
    <w:rsid w:val="00604A7F"/>
    <w:rsid w:val="00604AAE"/>
    <w:rsid w:val="00604CFF"/>
    <w:rsid w:val="00605179"/>
    <w:rsid w:val="00605207"/>
    <w:rsid w:val="00605292"/>
    <w:rsid w:val="006052C6"/>
    <w:rsid w:val="00605399"/>
    <w:rsid w:val="00605425"/>
    <w:rsid w:val="006054EE"/>
    <w:rsid w:val="0060591D"/>
    <w:rsid w:val="006059EC"/>
    <w:rsid w:val="00605B1C"/>
    <w:rsid w:val="00605B5D"/>
    <w:rsid w:val="00605C3F"/>
    <w:rsid w:val="00606533"/>
    <w:rsid w:val="006069A7"/>
    <w:rsid w:val="00607039"/>
    <w:rsid w:val="0060746F"/>
    <w:rsid w:val="006074B1"/>
    <w:rsid w:val="006078A1"/>
    <w:rsid w:val="006078A6"/>
    <w:rsid w:val="006079D8"/>
    <w:rsid w:val="00607ADE"/>
    <w:rsid w:val="00607B75"/>
    <w:rsid w:val="00607B7E"/>
    <w:rsid w:val="00607C80"/>
    <w:rsid w:val="00607E68"/>
    <w:rsid w:val="006102C6"/>
    <w:rsid w:val="006103F0"/>
    <w:rsid w:val="0061135C"/>
    <w:rsid w:val="006113A9"/>
    <w:rsid w:val="0061169F"/>
    <w:rsid w:val="00611D11"/>
    <w:rsid w:val="00611F32"/>
    <w:rsid w:val="00612C73"/>
    <w:rsid w:val="00612DBE"/>
    <w:rsid w:val="00613036"/>
    <w:rsid w:val="006134B0"/>
    <w:rsid w:val="006134CE"/>
    <w:rsid w:val="00613862"/>
    <w:rsid w:val="006138D8"/>
    <w:rsid w:val="00614064"/>
    <w:rsid w:val="006141D8"/>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C5B"/>
    <w:rsid w:val="006201A2"/>
    <w:rsid w:val="00620254"/>
    <w:rsid w:val="00620686"/>
    <w:rsid w:val="006209E8"/>
    <w:rsid w:val="00621229"/>
    <w:rsid w:val="006214DB"/>
    <w:rsid w:val="00621ACC"/>
    <w:rsid w:val="00621B6A"/>
    <w:rsid w:val="00621C0B"/>
    <w:rsid w:val="00621C43"/>
    <w:rsid w:val="00621C72"/>
    <w:rsid w:val="00621CAD"/>
    <w:rsid w:val="0062286B"/>
    <w:rsid w:val="00622B56"/>
    <w:rsid w:val="00622ED7"/>
    <w:rsid w:val="00622F1B"/>
    <w:rsid w:val="00623427"/>
    <w:rsid w:val="00623E95"/>
    <w:rsid w:val="00623EF3"/>
    <w:rsid w:val="00623FDD"/>
    <w:rsid w:val="0062405B"/>
    <w:rsid w:val="0062437B"/>
    <w:rsid w:val="00624448"/>
    <w:rsid w:val="00624AFA"/>
    <w:rsid w:val="00624C6E"/>
    <w:rsid w:val="00624FB3"/>
    <w:rsid w:val="00625B24"/>
    <w:rsid w:val="00625C9B"/>
    <w:rsid w:val="00626379"/>
    <w:rsid w:val="0062657C"/>
    <w:rsid w:val="006267F5"/>
    <w:rsid w:val="006268C9"/>
    <w:rsid w:val="00626C25"/>
    <w:rsid w:val="00626E64"/>
    <w:rsid w:val="00627072"/>
    <w:rsid w:val="006270A6"/>
    <w:rsid w:val="00627471"/>
    <w:rsid w:val="00627BA3"/>
    <w:rsid w:val="00627C39"/>
    <w:rsid w:val="00627E44"/>
    <w:rsid w:val="00630006"/>
    <w:rsid w:val="006300D7"/>
    <w:rsid w:val="0063038B"/>
    <w:rsid w:val="00630913"/>
    <w:rsid w:val="00630D36"/>
    <w:rsid w:val="00630E0D"/>
    <w:rsid w:val="00631007"/>
    <w:rsid w:val="00631826"/>
    <w:rsid w:val="00631F12"/>
    <w:rsid w:val="00632443"/>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3D9"/>
    <w:rsid w:val="006347F5"/>
    <w:rsid w:val="006348F0"/>
    <w:rsid w:val="006349C0"/>
    <w:rsid w:val="00634CDB"/>
    <w:rsid w:val="00634FCF"/>
    <w:rsid w:val="006353FA"/>
    <w:rsid w:val="00635449"/>
    <w:rsid w:val="00635EDC"/>
    <w:rsid w:val="00635F56"/>
    <w:rsid w:val="00636094"/>
    <w:rsid w:val="00636144"/>
    <w:rsid w:val="0063681F"/>
    <w:rsid w:val="00636A76"/>
    <w:rsid w:val="00636C3E"/>
    <w:rsid w:val="006373C7"/>
    <w:rsid w:val="006374F0"/>
    <w:rsid w:val="00637685"/>
    <w:rsid w:val="006378BB"/>
    <w:rsid w:val="00637E00"/>
    <w:rsid w:val="00640076"/>
    <w:rsid w:val="006401C6"/>
    <w:rsid w:val="00640207"/>
    <w:rsid w:val="00640222"/>
    <w:rsid w:val="00640529"/>
    <w:rsid w:val="00640582"/>
    <w:rsid w:val="0064062A"/>
    <w:rsid w:val="006409F3"/>
    <w:rsid w:val="00641061"/>
    <w:rsid w:val="00641126"/>
    <w:rsid w:val="006419ED"/>
    <w:rsid w:val="00641C28"/>
    <w:rsid w:val="0064298B"/>
    <w:rsid w:val="00642D10"/>
    <w:rsid w:val="00642D56"/>
    <w:rsid w:val="00643335"/>
    <w:rsid w:val="00643766"/>
    <w:rsid w:val="00643769"/>
    <w:rsid w:val="006437A9"/>
    <w:rsid w:val="00643973"/>
    <w:rsid w:val="00643B8D"/>
    <w:rsid w:val="00643D47"/>
    <w:rsid w:val="00644078"/>
    <w:rsid w:val="00644200"/>
    <w:rsid w:val="0064428B"/>
    <w:rsid w:val="00644511"/>
    <w:rsid w:val="0064486C"/>
    <w:rsid w:val="00644C92"/>
    <w:rsid w:val="00644E60"/>
    <w:rsid w:val="00644F3F"/>
    <w:rsid w:val="006457B7"/>
    <w:rsid w:val="00646D08"/>
    <w:rsid w:val="00647AE3"/>
    <w:rsid w:val="00647C60"/>
    <w:rsid w:val="00647CB3"/>
    <w:rsid w:val="00647D60"/>
    <w:rsid w:val="00650150"/>
    <w:rsid w:val="00650854"/>
    <w:rsid w:val="00650CF1"/>
    <w:rsid w:val="00650D1E"/>
    <w:rsid w:val="00650EB8"/>
    <w:rsid w:val="00650F7C"/>
    <w:rsid w:val="00650FBE"/>
    <w:rsid w:val="006513D5"/>
    <w:rsid w:val="006518B1"/>
    <w:rsid w:val="00651AD3"/>
    <w:rsid w:val="00651B41"/>
    <w:rsid w:val="00651D35"/>
    <w:rsid w:val="00651F7D"/>
    <w:rsid w:val="00651FA0"/>
    <w:rsid w:val="00652AC6"/>
    <w:rsid w:val="00652BB4"/>
    <w:rsid w:val="00652F85"/>
    <w:rsid w:val="00653273"/>
    <w:rsid w:val="00654346"/>
    <w:rsid w:val="006544F6"/>
    <w:rsid w:val="00654B42"/>
    <w:rsid w:val="00654C81"/>
    <w:rsid w:val="00655070"/>
    <w:rsid w:val="00655223"/>
    <w:rsid w:val="00655583"/>
    <w:rsid w:val="00655780"/>
    <w:rsid w:val="0065594D"/>
    <w:rsid w:val="006561FF"/>
    <w:rsid w:val="006562C4"/>
    <w:rsid w:val="00656945"/>
    <w:rsid w:val="00656D6F"/>
    <w:rsid w:val="00657005"/>
    <w:rsid w:val="00657311"/>
    <w:rsid w:val="006577D1"/>
    <w:rsid w:val="006578D9"/>
    <w:rsid w:val="00657F67"/>
    <w:rsid w:val="006601F9"/>
    <w:rsid w:val="006602D1"/>
    <w:rsid w:val="0066050A"/>
    <w:rsid w:val="006605DC"/>
    <w:rsid w:val="00660682"/>
    <w:rsid w:val="0066070A"/>
    <w:rsid w:val="00660E7A"/>
    <w:rsid w:val="00661636"/>
    <w:rsid w:val="00661A0A"/>
    <w:rsid w:val="00661CC2"/>
    <w:rsid w:val="00662166"/>
    <w:rsid w:val="00662463"/>
    <w:rsid w:val="00662B3F"/>
    <w:rsid w:val="00662FA2"/>
    <w:rsid w:val="006633C0"/>
    <w:rsid w:val="006635DC"/>
    <w:rsid w:val="00663908"/>
    <w:rsid w:val="00663AA0"/>
    <w:rsid w:val="00663D19"/>
    <w:rsid w:val="00663E19"/>
    <w:rsid w:val="0066402E"/>
    <w:rsid w:val="00664505"/>
    <w:rsid w:val="006646F4"/>
    <w:rsid w:val="00665229"/>
    <w:rsid w:val="00665316"/>
    <w:rsid w:val="0066531A"/>
    <w:rsid w:val="006654E8"/>
    <w:rsid w:val="0066568F"/>
    <w:rsid w:val="006656E6"/>
    <w:rsid w:val="00665CCE"/>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6508"/>
    <w:rsid w:val="006767B8"/>
    <w:rsid w:val="00676D4C"/>
    <w:rsid w:val="00677556"/>
    <w:rsid w:val="00677725"/>
    <w:rsid w:val="0068013A"/>
    <w:rsid w:val="00680A97"/>
    <w:rsid w:val="00680F30"/>
    <w:rsid w:val="00680F81"/>
    <w:rsid w:val="0068102D"/>
    <w:rsid w:val="00681464"/>
    <w:rsid w:val="00681992"/>
    <w:rsid w:val="006819F6"/>
    <w:rsid w:val="0068226B"/>
    <w:rsid w:val="00682318"/>
    <w:rsid w:val="00682A4A"/>
    <w:rsid w:val="00682B36"/>
    <w:rsid w:val="00682ED3"/>
    <w:rsid w:val="00683742"/>
    <w:rsid w:val="00683776"/>
    <w:rsid w:val="00683993"/>
    <w:rsid w:val="00683BA0"/>
    <w:rsid w:val="00683D7F"/>
    <w:rsid w:val="00684000"/>
    <w:rsid w:val="0068406A"/>
    <w:rsid w:val="00684258"/>
    <w:rsid w:val="0068501A"/>
    <w:rsid w:val="0068523E"/>
    <w:rsid w:val="006852FE"/>
    <w:rsid w:val="00685725"/>
    <w:rsid w:val="00685D3B"/>
    <w:rsid w:val="0068623E"/>
    <w:rsid w:val="00686366"/>
    <w:rsid w:val="0068653A"/>
    <w:rsid w:val="0068673B"/>
    <w:rsid w:val="00686C51"/>
    <w:rsid w:val="00686CEF"/>
    <w:rsid w:val="00686F01"/>
    <w:rsid w:val="0068721F"/>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958"/>
    <w:rsid w:val="00693CA1"/>
    <w:rsid w:val="00693D86"/>
    <w:rsid w:val="00693F33"/>
    <w:rsid w:val="00694048"/>
    <w:rsid w:val="006940E3"/>
    <w:rsid w:val="006943ED"/>
    <w:rsid w:val="0069447C"/>
    <w:rsid w:val="006945AE"/>
    <w:rsid w:val="00694835"/>
    <w:rsid w:val="006949AD"/>
    <w:rsid w:val="00695E95"/>
    <w:rsid w:val="00696244"/>
    <w:rsid w:val="00696314"/>
    <w:rsid w:val="006969D6"/>
    <w:rsid w:val="0069755C"/>
    <w:rsid w:val="006976A7"/>
    <w:rsid w:val="00697923"/>
    <w:rsid w:val="006979DC"/>
    <w:rsid w:val="00697A5C"/>
    <w:rsid w:val="00697C2C"/>
    <w:rsid w:val="006A05EF"/>
    <w:rsid w:val="006A0942"/>
    <w:rsid w:val="006A0D10"/>
    <w:rsid w:val="006A1483"/>
    <w:rsid w:val="006A18CF"/>
    <w:rsid w:val="006A18DD"/>
    <w:rsid w:val="006A1E85"/>
    <w:rsid w:val="006A2347"/>
    <w:rsid w:val="006A24B3"/>
    <w:rsid w:val="006A2D0E"/>
    <w:rsid w:val="006A2E66"/>
    <w:rsid w:val="006A3227"/>
    <w:rsid w:val="006A3396"/>
    <w:rsid w:val="006A3574"/>
    <w:rsid w:val="006A35E9"/>
    <w:rsid w:val="006A3F94"/>
    <w:rsid w:val="006A4113"/>
    <w:rsid w:val="006A457C"/>
    <w:rsid w:val="006A4584"/>
    <w:rsid w:val="006A484F"/>
    <w:rsid w:val="006A49B5"/>
    <w:rsid w:val="006A4CE7"/>
    <w:rsid w:val="006A5185"/>
    <w:rsid w:val="006A5302"/>
    <w:rsid w:val="006A55F3"/>
    <w:rsid w:val="006A5A45"/>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38FB"/>
    <w:rsid w:val="006B393F"/>
    <w:rsid w:val="006B3E55"/>
    <w:rsid w:val="006B4D4E"/>
    <w:rsid w:val="006B5002"/>
    <w:rsid w:val="006B5029"/>
    <w:rsid w:val="006B589A"/>
    <w:rsid w:val="006B5A1D"/>
    <w:rsid w:val="006B5A72"/>
    <w:rsid w:val="006B5EE6"/>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FB9"/>
    <w:rsid w:val="006C1B3F"/>
    <w:rsid w:val="006C1ED8"/>
    <w:rsid w:val="006C27D6"/>
    <w:rsid w:val="006C375B"/>
    <w:rsid w:val="006C377A"/>
    <w:rsid w:val="006C3C14"/>
    <w:rsid w:val="006C3F40"/>
    <w:rsid w:val="006C402A"/>
    <w:rsid w:val="006C4109"/>
    <w:rsid w:val="006C44D3"/>
    <w:rsid w:val="006C45C1"/>
    <w:rsid w:val="006C4B0F"/>
    <w:rsid w:val="006C4B11"/>
    <w:rsid w:val="006C4D69"/>
    <w:rsid w:val="006C4E64"/>
    <w:rsid w:val="006C50C3"/>
    <w:rsid w:val="006C50CB"/>
    <w:rsid w:val="006C5166"/>
    <w:rsid w:val="006C5215"/>
    <w:rsid w:val="006C566C"/>
    <w:rsid w:val="006C57EC"/>
    <w:rsid w:val="006C5A4C"/>
    <w:rsid w:val="006C5C20"/>
    <w:rsid w:val="006C5FF1"/>
    <w:rsid w:val="006C6287"/>
    <w:rsid w:val="006C677C"/>
    <w:rsid w:val="006C6E92"/>
    <w:rsid w:val="006C72E6"/>
    <w:rsid w:val="006C75C9"/>
    <w:rsid w:val="006C7983"/>
    <w:rsid w:val="006D0182"/>
    <w:rsid w:val="006D0233"/>
    <w:rsid w:val="006D03CD"/>
    <w:rsid w:val="006D0A70"/>
    <w:rsid w:val="006D0AD9"/>
    <w:rsid w:val="006D0DED"/>
    <w:rsid w:val="006D12D3"/>
    <w:rsid w:val="006D18DD"/>
    <w:rsid w:val="006D19ED"/>
    <w:rsid w:val="006D1A23"/>
    <w:rsid w:val="006D1D48"/>
    <w:rsid w:val="006D1F1A"/>
    <w:rsid w:val="006D21FF"/>
    <w:rsid w:val="006D2627"/>
    <w:rsid w:val="006D31AF"/>
    <w:rsid w:val="006D31DD"/>
    <w:rsid w:val="006D32A3"/>
    <w:rsid w:val="006D37A8"/>
    <w:rsid w:val="006D446C"/>
    <w:rsid w:val="006D492A"/>
    <w:rsid w:val="006D493C"/>
    <w:rsid w:val="006D4F72"/>
    <w:rsid w:val="006D5601"/>
    <w:rsid w:val="006D5664"/>
    <w:rsid w:val="006D57C4"/>
    <w:rsid w:val="006D59BF"/>
    <w:rsid w:val="006D5AE7"/>
    <w:rsid w:val="006D5EC2"/>
    <w:rsid w:val="006D5FEF"/>
    <w:rsid w:val="006D615D"/>
    <w:rsid w:val="006D6567"/>
    <w:rsid w:val="006D6A13"/>
    <w:rsid w:val="006D6A1B"/>
    <w:rsid w:val="006D6CD1"/>
    <w:rsid w:val="006D6D94"/>
    <w:rsid w:val="006D7598"/>
    <w:rsid w:val="006D7850"/>
    <w:rsid w:val="006D7B93"/>
    <w:rsid w:val="006D7DAD"/>
    <w:rsid w:val="006E0B16"/>
    <w:rsid w:val="006E0E25"/>
    <w:rsid w:val="006E0E60"/>
    <w:rsid w:val="006E0ED0"/>
    <w:rsid w:val="006E1348"/>
    <w:rsid w:val="006E176F"/>
    <w:rsid w:val="006E17CB"/>
    <w:rsid w:val="006E1B1C"/>
    <w:rsid w:val="006E22CC"/>
    <w:rsid w:val="006E23F1"/>
    <w:rsid w:val="006E28AC"/>
    <w:rsid w:val="006E2AA6"/>
    <w:rsid w:val="006E2D83"/>
    <w:rsid w:val="006E3244"/>
    <w:rsid w:val="006E33E2"/>
    <w:rsid w:val="006E3D3A"/>
    <w:rsid w:val="006E3DC3"/>
    <w:rsid w:val="006E3F7E"/>
    <w:rsid w:val="006E459B"/>
    <w:rsid w:val="006E477B"/>
    <w:rsid w:val="006E4A1E"/>
    <w:rsid w:val="006E512D"/>
    <w:rsid w:val="006E5151"/>
    <w:rsid w:val="006E54EC"/>
    <w:rsid w:val="006E554E"/>
    <w:rsid w:val="006E5A60"/>
    <w:rsid w:val="006E5FF5"/>
    <w:rsid w:val="006E61B4"/>
    <w:rsid w:val="006E64A6"/>
    <w:rsid w:val="006E6882"/>
    <w:rsid w:val="006E6A05"/>
    <w:rsid w:val="006E6B61"/>
    <w:rsid w:val="006E6DA9"/>
    <w:rsid w:val="006E6F03"/>
    <w:rsid w:val="006E71A8"/>
    <w:rsid w:val="006E71FB"/>
    <w:rsid w:val="006E7320"/>
    <w:rsid w:val="006E7496"/>
    <w:rsid w:val="006E792F"/>
    <w:rsid w:val="006E7969"/>
    <w:rsid w:val="006E7C96"/>
    <w:rsid w:val="006E7E49"/>
    <w:rsid w:val="006E7F71"/>
    <w:rsid w:val="006F05C2"/>
    <w:rsid w:val="006F07A6"/>
    <w:rsid w:val="006F090B"/>
    <w:rsid w:val="006F0A4D"/>
    <w:rsid w:val="006F0C12"/>
    <w:rsid w:val="006F0EB1"/>
    <w:rsid w:val="006F1008"/>
    <w:rsid w:val="006F1159"/>
    <w:rsid w:val="006F1D86"/>
    <w:rsid w:val="006F218B"/>
    <w:rsid w:val="006F22CB"/>
    <w:rsid w:val="006F24C4"/>
    <w:rsid w:val="006F2710"/>
    <w:rsid w:val="006F291E"/>
    <w:rsid w:val="006F2E21"/>
    <w:rsid w:val="006F3052"/>
    <w:rsid w:val="006F314D"/>
    <w:rsid w:val="006F33BA"/>
    <w:rsid w:val="006F3738"/>
    <w:rsid w:val="006F3B01"/>
    <w:rsid w:val="006F3BDF"/>
    <w:rsid w:val="006F3EBF"/>
    <w:rsid w:val="006F4072"/>
    <w:rsid w:val="006F4189"/>
    <w:rsid w:val="006F4A19"/>
    <w:rsid w:val="006F4EB2"/>
    <w:rsid w:val="006F5065"/>
    <w:rsid w:val="006F546C"/>
    <w:rsid w:val="006F54B9"/>
    <w:rsid w:val="006F557B"/>
    <w:rsid w:val="006F55E6"/>
    <w:rsid w:val="006F5B41"/>
    <w:rsid w:val="006F651D"/>
    <w:rsid w:val="006F65F5"/>
    <w:rsid w:val="006F6689"/>
    <w:rsid w:val="006F6740"/>
    <w:rsid w:val="006F68D6"/>
    <w:rsid w:val="006F6E25"/>
    <w:rsid w:val="006F746D"/>
    <w:rsid w:val="006F7A92"/>
    <w:rsid w:val="006F7C53"/>
    <w:rsid w:val="006F7E42"/>
    <w:rsid w:val="00700042"/>
    <w:rsid w:val="0070023A"/>
    <w:rsid w:val="0070152A"/>
    <w:rsid w:val="007017EA"/>
    <w:rsid w:val="0070181F"/>
    <w:rsid w:val="00701936"/>
    <w:rsid w:val="0070193E"/>
    <w:rsid w:val="00701B27"/>
    <w:rsid w:val="00702B56"/>
    <w:rsid w:val="00702BFC"/>
    <w:rsid w:val="007034BC"/>
    <w:rsid w:val="007035F6"/>
    <w:rsid w:val="007036E5"/>
    <w:rsid w:val="007042E0"/>
    <w:rsid w:val="0070465C"/>
    <w:rsid w:val="007047A7"/>
    <w:rsid w:val="00704A33"/>
    <w:rsid w:val="00704CA2"/>
    <w:rsid w:val="00704DEB"/>
    <w:rsid w:val="00705023"/>
    <w:rsid w:val="00705584"/>
    <w:rsid w:val="0070576F"/>
    <w:rsid w:val="007057BD"/>
    <w:rsid w:val="007059F3"/>
    <w:rsid w:val="00705E96"/>
    <w:rsid w:val="007062E8"/>
    <w:rsid w:val="00706AB3"/>
    <w:rsid w:val="00706C3D"/>
    <w:rsid w:val="00706E08"/>
    <w:rsid w:val="00706F12"/>
    <w:rsid w:val="00707059"/>
    <w:rsid w:val="0070711F"/>
    <w:rsid w:val="0070743B"/>
    <w:rsid w:val="00707702"/>
    <w:rsid w:val="00707D5F"/>
    <w:rsid w:val="007101EE"/>
    <w:rsid w:val="00710576"/>
    <w:rsid w:val="0071059B"/>
    <w:rsid w:val="00710994"/>
    <w:rsid w:val="007109CD"/>
    <w:rsid w:val="00710A3E"/>
    <w:rsid w:val="00710D33"/>
    <w:rsid w:val="007110FE"/>
    <w:rsid w:val="00711760"/>
    <w:rsid w:val="0071196B"/>
    <w:rsid w:val="00711A0F"/>
    <w:rsid w:val="00711AE4"/>
    <w:rsid w:val="00711D10"/>
    <w:rsid w:val="00711D73"/>
    <w:rsid w:val="00711E0C"/>
    <w:rsid w:val="007122CB"/>
    <w:rsid w:val="00712701"/>
    <w:rsid w:val="00712A0F"/>
    <w:rsid w:val="00712FDB"/>
    <w:rsid w:val="007130B8"/>
    <w:rsid w:val="007131CA"/>
    <w:rsid w:val="0071374D"/>
    <w:rsid w:val="00713A16"/>
    <w:rsid w:val="00713E26"/>
    <w:rsid w:val="007142D8"/>
    <w:rsid w:val="00714312"/>
    <w:rsid w:val="00714722"/>
    <w:rsid w:val="0071480B"/>
    <w:rsid w:val="00714BB1"/>
    <w:rsid w:val="00714D6A"/>
    <w:rsid w:val="00714EBB"/>
    <w:rsid w:val="007158E9"/>
    <w:rsid w:val="00715BBE"/>
    <w:rsid w:val="00715F49"/>
    <w:rsid w:val="007162F2"/>
    <w:rsid w:val="007163BF"/>
    <w:rsid w:val="0071649C"/>
    <w:rsid w:val="00716FC0"/>
    <w:rsid w:val="00717267"/>
    <w:rsid w:val="0071747B"/>
    <w:rsid w:val="00717750"/>
    <w:rsid w:val="007177EB"/>
    <w:rsid w:val="007178EE"/>
    <w:rsid w:val="00717B0A"/>
    <w:rsid w:val="00720759"/>
    <w:rsid w:val="007208DB"/>
    <w:rsid w:val="00720AEA"/>
    <w:rsid w:val="00720BD4"/>
    <w:rsid w:val="007210A8"/>
    <w:rsid w:val="007211D8"/>
    <w:rsid w:val="007215A9"/>
    <w:rsid w:val="0072179D"/>
    <w:rsid w:val="007218A9"/>
    <w:rsid w:val="0072190B"/>
    <w:rsid w:val="00721E1D"/>
    <w:rsid w:val="00722875"/>
    <w:rsid w:val="00722B72"/>
    <w:rsid w:val="0072321C"/>
    <w:rsid w:val="00723701"/>
    <w:rsid w:val="00723825"/>
    <w:rsid w:val="007239FB"/>
    <w:rsid w:val="00723D1F"/>
    <w:rsid w:val="00723D53"/>
    <w:rsid w:val="00723EC3"/>
    <w:rsid w:val="00724426"/>
    <w:rsid w:val="00725068"/>
    <w:rsid w:val="007254B1"/>
    <w:rsid w:val="0072560E"/>
    <w:rsid w:val="00725CB6"/>
    <w:rsid w:val="00725D75"/>
    <w:rsid w:val="00725F36"/>
    <w:rsid w:val="0072602E"/>
    <w:rsid w:val="00726281"/>
    <w:rsid w:val="00726321"/>
    <w:rsid w:val="0072665F"/>
    <w:rsid w:val="00726C26"/>
    <w:rsid w:val="00726C57"/>
    <w:rsid w:val="00727C18"/>
    <w:rsid w:val="00727E9F"/>
    <w:rsid w:val="007300DD"/>
    <w:rsid w:val="007301CC"/>
    <w:rsid w:val="00730302"/>
    <w:rsid w:val="00730B71"/>
    <w:rsid w:val="007310E0"/>
    <w:rsid w:val="0073128B"/>
    <w:rsid w:val="0073171A"/>
    <w:rsid w:val="0073173F"/>
    <w:rsid w:val="00731A41"/>
    <w:rsid w:val="00731C99"/>
    <w:rsid w:val="00731D37"/>
    <w:rsid w:val="00731E3D"/>
    <w:rsid w:val="00731E4B"/>
    <w:rsid w:val="00732321"/>
    <w:rsid w:val="0073310D"/>
    <w:rsid w:val="00733315"/>
    <w:rsid w:val="00733741"/>
    <w:rsid w:val="00733858"/>
    <w:rsid w:val="0073394E"/>
    <w:rsid w:val="00733A74"/>
    <w:rsid w:val="00733A80"/>
    <w:rsid w:val="00733AA9"/>
    <w:rsid w:val="00733D89"/>
    <w:rsid w:val="00733F4E"/>
    <w:rsid w:val="007343C7"/>
    <w:rsid w:val="0073497A"/>
    <w:rsid w:val="007351C8"/>
    <w:rsid w:val="00735276"/>
    <w:rsid w:val="007356D0"/>
    <w:rsid w:val="00735EDB"/>
    <w:rsid w:val="0073637C"/>
    <w:rsid w:val="0073694A"/>
    <w:rsid w:val="00736D7B"/>
    <w:rsid w:val="0073723D"/>
    <w:rsid w:val="00737530"/>
    <w:rsid w:val="007377ED"/>
    <w:rsid w:val="007379C8"/>
    <w:rsid w:val="00740698"/>
    <w:rsid w:val="007406C0"/>
    <w:rsid w:val="00740AC1"/>
    <w:rsid w:val="00740B17"/>
    <w:rsid w:val="00740CD3"/>
    <w:rsid w:val="0074108B"/>
    <w:rsid w:val="007420C9"/>
    <w:rsid w:val="00742235"/>
    <w:rsid w:val="00742695"/>
    <w:rsid w:val="00742A51"/>
    <w:rsid w:val="00742BFB"/>
    <w:rsid w:val="00742EC0"/>
    <w:rsid w:val="007431A2"/>
    <w:rsid w:val="00743296"/>
    <w:rsid w:val="00743757"/>
    <w:rsid w:val="00743867"/>
    <w:rsid w:val="00744055"/>
    <w:rsid w:val="00744EC9"/>
    <w:rsid w:val="00744FB1"/>
    <w:rsid w:val="00745527"/>
    <w:rsid w:val="0074576E"/>
    <w:rsid w:val="00745854"/>
    <w:rsid w:val="00745E2A"/>
    <w:rsid w:val="00745EBB"/>
    <w:rsid w:val="00745EF7"/>
    <w:rsid w:val="00746167"/>
    <w:rsid w:val="00746199"/>
    <w:rsid w:val="0074644A"/>
    <w:rsid w:val="00746B0B"/>
    <w:rsid w:val="00746E33"/>
    <w:rsid w:val="00747048"/>
    <w:rsid w:val="00747446"/>
    <w:rsid w:val="00747ABB"/>
    <w:rsid w:val="00747BD8"/>
    <w:rsid w:val="00747E09"/>
    <w:rsid w:val="00747F05"/>
    <w:rsid w:val="0075038A"/>
    <w:rsid w:val="007504DA"/>
    <w:rsid w:val="007509F9"/>
    <w:rsid w:val="00750BE1"/>
    <w:rsid w:val="00750DFC"/>
    <w:rsid w:val="0075153A"/>
    <w:rsid w:val="007515C8"/>
    <w:rsid w:val="007517D1"/>
    <w:rsid w:val="00751973"/>
    <w:rsid w:val="00751F76"/>
    <w:rsid w:val="00752497"/>
    <w:rsid w:val="007525D3"/>
    <w:rsid w:val="0075288B"/>
    <w:rsid w:val="00752AC4"/>
    <w:rsid w:val="00752FE7"/>
    <w:rsid w:val="00753367"/>
    <w:rsid w:val="0075356D"/>
    <w:rsid w:val="007536BB"/>
    <w:rsid w:val="00753A8F"/>
    <w:rsid w:val="00753B9D"/>
    <w:rsid w:val="00753F01"/>
    <w:rsid w:val="0075412E"/>
    <w:rsid w:val="00754698"/>
    <w:rsid w:val="00754728"/>
    <w:rsid w:val="00754D64"/>
    <w:rsid w:val="0075554D"/>
    <w:rsid w:val="007556E3"/>
    <w:rsid w:val="00755724"/>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E8"/>
    <w:rsid w:val="007600CF"/>
    <w:rsid w:val="007604E2"/>
    <w:rsid w:val="00760756"/>
    <w:rsid w:val="00760D79"/>
    <w:rsid w:val="00760E75"/>
    <w:rsid w:val="00760F63"/>
    <w:rsid w:val="007613AF"/>
    <w:rsid w:val="007619FB"/>
    <w:rsid w:val="00761D1D"/>
    <w:rsid w:val="00761EAB"/>
    <w:rsid w:val="0076200C"/>
    <w:rsid w:val="007624B9"/>
    <w:rsid w:val="007626A2"/>
    <w:rsid w:val="007627B0"/>
    <w:rsid w:val="00762924"/>
    <w:rsid w:val="0076295C"/>
    <w:rsid w:val="00762FEC"/>
    <w:rsid w:val="00763055"/>
    <w:rsid w:val="0076375B"/>
    <w:rsid w:val="00763CB3"/>
    <w:rsid w:val="00763D32"/>
    <w:rsid w:val="00763E21"/>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856"/>
    <w:rsid w:val="00770CEE"/>
    <w:rsid w:val="00771081"/>
    <w:rsid w:val="007715F7"/>
    <w:rsid w:val="007716BE"/>
    <w:rsid w:val="00771C85"/>
    <w:rsid w:val="007721AD"/>
    <w:rsid w:val="00772D15"/>
    <w:rsid w:val="00772DC3"/>
    <w:rsid w:val="007733C4"/>
    <w:rsid w:val="00773588"/>
    <w:rsid w:val="00773B7E"/>
    <w:rsid w:val="00774248"/>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D9"/>
    <w:rsid w:val="00777EE9"/>
    <w:rsid w:val="007803FB"/>
    <w:rsid w:val="00780657"/>
    <w:rsid w:val="0078070B"/>
    <w:rsid w:val="00780980"/>
    <w:rsid w:val="007809E1"/>
    <w:rsid w:val="007812F2"/>
    <w:rsid w:val="0078146E"/>
    <w:rsid w:val="00781633"/>
    <w:rsid w:val="0078165E"/>
    <w:rsid w:val="007816FD"/>
    <w:rsid w:val="00781B35"/>
    <w:rsid w:val="00781B9A"/>
    <w:rsid w:val="00781DAD"/>
    <w:rsid w:val="00782266"/>
    <w:rsid w:val="0078243D"/>
    <w:rsid w:val="00782525"/>
    <w:rsid w:val="00782752"/>
    <w:rsid w:val="00782D8A"/>
    <w:rsid w:val="007832CA"/>
    <w:rsid w:val="00783315"/>
    <w:rsid w:val="007833C3"/>
    <w:rsid w:val="007837BE"/>
    <w:rsid w:val="0078380D"/>
    <w:rsid w:val="007842FE"/>
    <w:rsid w:val="0078457C"/>
    <w:rsid w:val="00784702"/>
    <w:rsid w:val="00784C31"/>
    <w:rsid w:val="00784EA1"/>
    <w:rsid w:val="00784FC7"/>
    <w:rsid w:val="00785D9E"/>
    <w:rsid w:val="007861D1"/>
    <w:rsid w:val="00786272"/>
    <w:rsid w:val="007864B2"/>
    <w:rsid w:val="00786620"/>
    <w:rsid w:val="007867E0"/>
    <w:rsid w:val="007868B7"/>
    <w:rsid w:val="00786BC0"/>
    <w:rsid w:val="00787355"/>
    <w:rsid w:val="0078756D"/>
    <w:rsid w:val="00787736"/>
    <w:rsid w:val="00787775"/>
    <w:rsid w:val="00787977"/>
    <w:rsid w:val="007879B0"/>
    <w:rsid w:val="00787A55"/>
    <w:rsid w:val="00787FF1"/>
    <w:rsid w:val="0079101F"/>
    <w:rsid w:val="0079157A"/>
    <w:rsid w:val="007916D2"/>
    <w:rsid w:val="00791ADE"/>
    <w:rsid w:val="00791BEA"/>
    <w:rsid w:val="00791E9D"/>
    <w:rsid w:val="0079232B"/>
    <w:rsid w:val="007926B7"/>
    <w:rsid w:val="00792963"/>
    <w:rsid w:val="00792D29"/>
    <w:rsid w:val="00792ECC"/>
    <w:rsid w:val="007939C7"/>
    <w:rsid w:val="00793CFF"/>
    <w:rsid w:val="00793F70"/>
    <w:rsid w:val="00794116"/>
    <w:rsid w:val="0079428F"/>
    <w:rsid w:val="0079451D"/>
    <w:rsid w:val="007947FB"/>
    <w:rsid w:val="00795226"/>
    <w:rsid w:val="007954AC"/>
    <w:rsid w:val="00795F89"/>
    <w:rsid w:val="0079601B"/>
    <w:rsid w:val="00796182"/>
    <w:rsid w:val="007961C7"/>
    <w:rsid w:val="007962E1"/>
    <w:rsid w:val="007963AE"/>
    <w:rsid w:val="0079663F"/>
    <w:rsid w:val="0079665D"/>
    <w:rsid w:val="00796E61"/>
    <w:rsid w:val="00796F91"/>
    <w:rsid w:val="00797AF3"/>
    <w:rsid w:val="00797DAA"/>
    <w:rsid w:val="00797DE5"/>
    <w:rsid w:val="00797FCF"/>
    <w:rsid w:val="007A0616"/>
    <w:rsid w:val="007A0DAC"/>
    <w:rsid w:val="007A0E24"/>
    <w:rsid w:val="007A1189"/>
    <w:rsid w:val="007A1369"/>
    <w:rsid w:val="007A15A6"/>
    <w:rsid w:val="007A15BA"/>
    <w:rsid w:val="007A166E"/>
    <w:rsid w:val="007A168E"/>
    <w:rsid w:val="007A1B63"/>
    <w:rsid w:val="007A1F96"/>
    <w:rsid w:val="007A2439"/>
    <w:rsid w:val="007A24D9"/>
    <w:rsid w:val="007A26B8"/>
    <w:rsid w:val="007A2BFF"/>
    <w:rsid w:val="007A2DE7"/>
    <w:rsid w:val="007A300F"/>
    <w:rsid w:val="007A3040"/>
    <w:rsid w:val="007A3373"/>
    <w:rsid w:val="007A3395"/>
    <w:rsid w:val="007A3505"/>
    <w:rsid w:val="007A3BF2"/>
    <w:rsid w:val="007A40E1"/>
    <w:rsid w:val="007A4264"/>
    <w:rsid w:val="007A43F5"/>
    <w:rsid w:val="007A44A4"/>
    <w:rsid w:val="007A4AE0"/>
    <w:rsid w:val="007A4AF1"/>
    <w:rsid w:val="007A4BB7"/>
    <w:rsid w:val="007A51FF"/>
    <w:rsid w:val="007A5288"/>
    <w:rsid w:val="007A552A"/>
    <w:rsid w:val="007A5EA0"/>
    <w:rsid w:val="007A613E"/>
    <w:rsid w:val="007A618D"/>
    <w:rsid w:val="007A6333"/>
    <w:rsid w:val="007A6477"/>
    <w:rsid w:val="007A66FE"/>
    <w:rsid w:val="007A6909"/>
    <w:rsid w:val="007A6A08"/>
    <w:rsid w:val="007A75A3"/>
    <w:rsid w:val="007A7BF7"/>
    <w:rsid w:val="007B0253"/>
    <w:rsid w:val="007B073B"/>
    <w:rsid w:val="007B074A"/>
    <w:rsid w:val="007B0865"/>
    <w:rsid w:val="007B09ED"/>
    <w:rsid w:val="007B0B92"/>
    <w:rsid w:val="007B1061"/>
    <w:rsid w:val="007B16F9"/>
    <w:rsid w:val="007B1F9A"/>
    <w:rsid w:val="007B21A9"/>
    <w:rsid w:val="007B2638"/>
    <w:rsid w:val="007B314C"/>
    <w:rsid w:val="007B31B2"/>
    <w:rsid w:val="007B322B"/>
    <w:rsid w:val="007B3476"/>
    <w:rsid w:val="007B3D55"/>
    <w:rsid w:val="007B40AD"/>
    <w:rsid w:val="007B4423"/>
    <w:rsid w:val="007B448A"/>
    <w:rsid w:val="007B44DC"/>
    <w:rsid w:val="007B4543"/>
    <w:rsid w:val="007B4603"/>
    <w:rsid w:val="007B46B0"/>
    <w:rsid w:val="007B4937"/>
    <w:rsid w:val="007B4944"/>
    <w:rsid w:val="007B4AC0"/>
    <w:rsid w:val="007B50AB"/>
    <w:rsid w:val="007B51CE"/>
    <w:rsid w:val="007B599A"/>
    <w:rsid w:val="007B5A66"/>
    <w:rsid w:val="007B5E8E"/>
    <w:rsid w:val="007B6068"/>
    <w:rsid w:val="007B630D"/>
    <w:rsid w:val="007B633B"/>
    <w:rsid w:val="007B63CD"/>
    <w:rsid w:val="007B6693"/>
    <w:rsid w:val="007B697F"/>
    <w:rsid w:val="007B6ABD"/>
    <w:rsid w:val="007B6D97"/>
    <w:rsid w:val="007B7238"/>
    <w:rsid w:val="007B7477"/>
    <w:rsid w:val="007B747A"/>
    <w:rsid w:val="007B772F"/>
    <w:rsid w:val="007B78C4"/>
    <w:rsid w:val="007C061C"/>
    <w:rsid w:val="007C074F"/>
    <w:rsid w:val="007C0880"/>
    <w:rsid w:val="007C0B7B"/>
    <w:rsid w:val="007C0BD2"/>
    <w:rsid w:val="007C0F3A"/>
    <w:rsid w:val="007C1065"/>
    <w:rsid w:val="007C1537"/>
    <w:rsid w:val="007C1B37"/>
    <w:rsid w:val="007C1B94"/>
    <w:rsid w:val="007C2297"/>
    <w:rsid w:val="007C29A7"/>
    <w:rsid w:val="007C2A39"/>
    <w:rsid w:val="007C3439"/>
    <w:rsid w:val="007C3D26"/>
    <w:rsid w:val="007C3D88"/>
    <w:rsid w:val="007C3F14"/>
    <w:rsid w:val="007C41CF"/>
    <w:rsid w:val="007C493F"/>
    <w:rsid w:val="007C508D"/>
    <w:rsid w:val="007C515A"/>
    <w:rsid w:val="007C52ED"/>
    <w:rsid w:val="007C533A"/>
    <w:rsid w:val="007C56CE"/>
    <w:rsid w:val="007C57A5"/>
    <w:rsid w:val="007C57EE"/>
    <w:rsid w:val="007C5A56"/>
    <w:rsid w:val="007C5AB0"/>
    <w:rsid w:val="007C5CE6"/>
    <w:rsid w:val="007C5DB6"/>
    <w:rsid w:val="007C60B9"/>
    <w:rsid w:val="007C61AD"/>
    <w:rsid w:val="007C61E0"/>
    <w:rsid w:val="007C64BC"/>
    <w:rsid w:val="007C6939"/>
    <w:rsid w:val="007C6941"/>
    <w:rsid w:val="007C6CF6"/>
    <w:rsid w:val="007C6D8A"/>
    <w:rsid w:val="007C7626"/>
    <w:rsid w:val="007C7EF3"/>
    <w:rsid w:val="007D020B"/>
    <w:rsid w:val="007D02EC"/>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CBD"/>
    <w:rsid w:val="007D4F80"/>
    <w:rsid w:val="007D4FF2"/>
    <w:rsid w:val="007D512C"/>
    <w:rsid w:val="007D51AD"/>
    <w:rsid w:val="007D526F"/>
    <w:rsid w:val="007D6104"/>
    <w:rsid w:val="007D6226"/>
    <w:rsid w:val="007D6310"/>
    <w:rsid w:val="007D647B"/>
    <w:rsid w:val="007D673F"/>
    <w:rsid w:val="007D68F4"/>
    <w:rsid w:val="007D6AAF"/>
    <w:rsid w:val="007D6C84"/>
    <w:rsid w:val="007D6CE5"/>
    <w:rsid w:val="007D6EF0"/>
    <w:rsid w:val="007D7042"/>
    <w:rsid w:val="007D7059"/>
    <w:rsid w:val="007D794A"/>
    <w:rsid w:val="007D7E94"/>
    <w:rsid w:val="007E0162"/>
    <w:rsid w:val="007E02CC"/>
    <w:rsid w:val="007E07FD"/>
    <w:rsid w:val="007E0981"/>
    <w:rsid w:val="007E0986"/>
    <w:rsid w:val="007E0C8C"/>
    <w:rsid w:val="007E0C8E"/>
    <w:rsid w:val="007E1479"/>
    <w:rsid w:val="007E152B"/>
    <w:rsid w:val="007E16CE"/>
    <w:rsid w:val="007E1A55"/>
    <w:rsid w:val="007E1CB1"/>
    <w:rsid w:val="007E201B"/>
    <w:rsid w:val="007E2146"/>
    <w:rsid w:val="007E21D1"/>
    <w:rsid w:val="007E21F0"/>
    <w:rsid w:val="007E2B64"/>
    <w:rsid w:val="007E318B"/>
    <w:rsid w:val="007E3192"/>
    <w:rsid w:val="007E4278"/>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F0129"/>
    <w:rsid w:val="007F05E0"/>
    <w:rsid w:val="007F0B77"/>
    <w:rsid w:val="007F0BB5"/>
    <w:rsid w:val="007F0DD3"/>
    <w:rsid w:val="007F18C0"/>
    <w:rsid w:val="007F22A5"/>
    <w:rsid w:val="007F2867"/>
    <w:rsid w:val="007F2DBB"/>
    <w:rsid w:val="007F2ED4"/>
    <w:rsid w:val="007F325F"/>
    <w:rsid w:val="007F3FB0"/>
    <w:rsid w:val="007F42AD"/>
    <w:rsid w:val="007F43A9"/>
    <w:rsid w:val="007F4BDB"/>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994"/>
    <w:rsid w:val="00800D5F"/>
    <w:rsid w:val="0080109A"/>
    <w:rsid w:val="008013B8"/>
    <w:rsid w:val="0080179D"/>
    <w:rsid w:val="008017F5"/>
    <w:rsid w:val="00801838"/>
    <w:rsid w:val="00801FBC"/>
    <w:rsid w:val="00802410"/>
    <w:rsid w:val="00802C79"/>
    <w:rsid w:val="00802FF8"/>
    <w:rsid w:val="0080310E"/>
    <w:rsid w:val="00803643"/>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7065"/>
    <w:rsid w:val="0080767F"/>
    <w:rsid w:val="0080770D"/>
    <w:rsid w:val="00807B4E"/>
    <w:rsid w:val="00807D28"/>
    <w:rsid w:val="00807D5E"/>
    <w:rsid w:val="00807E1B"/>
    <w:rsid w:val="00810073"/>
    <w:rsid w:val="0081012C"/>
    <w:rsid w:val="008103CF"/>
    <w:rsid w:val="00810A86"/>
    <w:rsid w:val="00810C3E"/>
    <w:rsid w:val="00810DE9"/>
    <w:rsid w:val="00810EAE"/>
    <w:rsid w:val="00811036"/>
    <w:rsid w:val="00811EF6"/>
    <w:rsid w:val="00811F9E"/>
    <w:rsid w:val="00812344"/>
    <w:rsid w:val="008123D5"/>
    <w:rsid w:val="008124FE"/>
    <w:rsid w:val="008127B0"/>
    <w:rsid w:val="00812A16"/>
    <w:rsid w:val="00813701"/>
    <w:rsid w:val="0081389D"/>
    <w:rsid w:val="00813CE0"/>
    <w:rsid w:val="00813D3E"/>
    <w:rsid w:val="008140E2"/>
    <w:rsid w:val="0081433F"/>
    <w:rsid w:val="008143A0"/>
    <w:rsid w:val="00814563"/>
    <w:rsid w:val="00814592"/>
    <w:rsid w:val="00814834"/>
    <w:rsid w:val="00814A14"/>
    <w:rsid w:val="00814A6E"/>
    <w:rsid w:val="00814A75"/>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508"/>
    <w:rsid w:val="00817742"/>
    <w:rsid w:val="0081787C"/>
    <w:rsid w:val="008179F0"/>
    <w:rsid w:val="00817B8F"/>
    <w:rsid w:val="00817C96"/>
    <w:rsid w:val="00817D2A"/>
    <w:rsid w:val="00817F27"/>
    <w:rsid w:val="00820391"/>
    <w:rsid w:val="00820DF1"/>
    <w:rsid w:val="00820EEC"/>
    <w:rsid w:val="0082172C"/>
    <w:rsid w:val="00821A3D"/>
    <w:rsid w:val="00821FFD"/>
    <w:rsid w:val="008224BD"/>
    <w:rsid w:val="00822DAE"/>
    <w:rsid w:val="00822DF7"/>
    <w:rsid w:val="00823335"/>
    <w:rsid w:val="008237B2"/>
    <w:rsid w:val="00823C33"/>
    <w:rsid w:val="00823F61"/>
    <w:rsid w:val="008240CA"/>
    <w:rsid w:val="0082449E"/>
    <w:rsid w:val="008249FF"/>
    <w:rsid w:val="008251EC"/>
    <w:rsid w:val="0082559C"/>
    <w:rsid w:val="00825C90"/>
    <w:rsid w:val="00825DD4"/>
    <w:rsid w:val="00825F79"/>
    <w:rsid w:val="00826032"/>
    <w:rsid w:val="00826204"/>
    <w:rsid w:val="008263AB"/>
    <w:rsid w:val="00826D90"/>
    <w:rsid w:val="00827015"/>
    <w:rsid w:val="00827109"/>
    <w:rsid w:val="00827648"/>
    <w:rsid w:val="00827704"/>
    <w:rsid w:val="00827A41"/>
    <w:rsid w:val="00827AF3"/>
    <w:rsid w:val="00827C63"/>
    <w:rsid w:val="008304CC"/>
    <w:rsid w:val="0083056F"/>
    <w:rsid w:val="00830ED8"/>
    <w:rsid w:val="00830F16"/>
    <w:rsid w:val="0083102E"/>
    <w:rsid w:val="00831188"/>
    <w:rsid w:val="00831198"/>
    <w:rsid w:val="008314BC"/>
    <w:rsid w:val="00831D85"/>
    <w:rsid w:val="00831E51"/>
    <w:rsid w:val="00832142"/>
    <w:rsid w:val="00832C18"/>
    <w:rsid w:val="00832CAF"/>
    <w:rsid w:val="008330DB"/>
    <w:rsid w:val="00833EF5"/>
    <w:rsid w:val="00834018"/>
    <w:rsid w:val="0083417A"/>
    <w:rsid w:val="00834512"/>
    <w:rsid w:val="00834746"/>
    <w:rsid w:val="008349E7"/>
    <w:rsid w:val="00834F7F"/>
    <w:rsid w:val="0083576E"/>
    <w:rsid w:val="00835B0A"/>
    <w:rsid w:val="00835B82"/>
    <w:rsid w:val="00835E6C"/>
    <w:rsid w:val="00836133"/>
    <w:rsid w:val="0083657B"/>
    <w:rsid w:val="00836B5B"/>
    <w:rsid w:val="00836FC2"/>
    <w:rsid w:val="00836FCE"/>
    <w:rsid w:val="00837034"/>
    <w:rsid w:val="0083768C"/>
    <w:rsid w:val="00837876"/>
    <w:rsid w:val="00837D49"/>
    <w:rsid w:val="008401C3"/>
    <w:rsid w:val="008403BA"/>
    <w:rsid w:val="008404D7"/>
    <w:rsid w:val="00840634"/>
    <w:rsid w:val="008406CF"/>
    <w:rsid w:val="00840869"/>
    <w:rsid w:val="008409CF"/>
    <w:rsid w:val="00840A52"/>
    <w:rsid w:val="00840A68"/>
    <w:rsid w:val="00840A83"/>
    <w:rsid w:val="00840D46"/>
    <w:rsid w:val="00841167"/>
    <w:rsid w:val="00841573"/>
    <w:rsid w:val="0084191A"/>
    <w:rsid w:val="008419A1"/>
    <w:rsid w:val="00841EB3"/>
    <w:rsid w:val="00842061"/>
    <w:rsid w:val="008426C0"/>
    <w:rsid w:val="00842A5C"/>
    <w:rsid w:val="00842DB7"/>
    <w:rsid w:val="0084317C"/>
    <w:rsid w:val="0084387F"/>
    <w:rsid w:val="00843AFD"/>
    <w:rsid w:val="008444F8"/>
    <w:rsid w:val="00844535"/>
    <w:rsid w:val="00844750"/>
    <w:rsid w:val="0084504C"/>
    <w:rsid w:val="0084545A"/>
    <w:rsid w:val="008458F6"/>
    <w:rsid w:val="00845A2B"/>
    <w:rsid w:val="00845F51"/>
    <w:rsid w:val="00845F6D"/>
    <w:rsid w:val="00846106"/>
    <w:rsid w:val="008462E7"/>
    <w:rsid w:val="00846463"/>
    <w:rsid w:val="00846467"/>
    <w:rsid w:val="0084687A"/>
    <w:rsid w:val="008473AC"/>
    <w:rsid w:val="0084745A"/>
    <w:rsid w:val="0084794F"/>
    <w:rsid w:val="00847991"/>
    <w:rsid w:val="00847C4E"/>
    <w:rsid w:val="00847C6F"/>
    <w:rsid w:val="0085130C"/>
    <w:rsid w:val="00851389"/>
    <w:rsid w:val="0085154E"/>
    <w:rsid w:val="00851B22"/>
    <w:rsid w:val="0085202C"/>
    <w:rsid w:val="008521C5"/>
    <w:rsid w:val="00852338"/>
    <w:rsid w:val="00852D96"/>
    <w:rsid w:val="00852F3B"/>
    <w:rsid w:val="0085399A"/>
    <w:rsid w:val="00853B2A"/>
    <w:rsid w:val="00853C45"/>
    <w:rsid w:val="00854090"/>
    <w:rsid w:val="008540E5"/>
    <w:rsid w:val="00854983"/>
    <w:rsid w:val="00854B60"/>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12BA"/>
    <w:rsid w:val="00861B03"/>
    <w:rsid w:val="00861B41"/>
    <w:rsid w:val="00861D65"/>
    <w:rsid w:val="00861DA1"/>
    <w:rsid w:val="00861DC0"/>
    <w:rsid w:val="00861F40"/>
    <w:rsid w:val="008620C2"/>
    <w:rsid w:val="00862173"/>
    <w:rsid w:val="00862290"/>
    <w:rsid w:val="0086259E"/>
    <w:rsid w:val="008626B0"/>
    <w:rsid w:val="0086270F"/>
    <w:rsid w:val="00862988"/>
    <w:rsid w:val="008632BF"/>
    <w:rsid w:val="00863479"/>
    <w:rsid w:val="00863AA0"/>
    <w:rsid w:val="00863ECC"/>
    <w:rsid w:val="00864A9F"/>
    <w:rsid w:val="00864C35"/>
    <w:rsid w:val="008650AB"/>
    <w:rsid w:val="008650DE"/>
    <w:rsid w:val="00865139"/>
    <w:rsid w:val="00865696"/>
    <w:rsid w:val="00865D4C"/>
    <w:rsid w:val="00865DE1"/>
    <w:rsid w:val="00866453"/>
    <w:rsid w:val="00866781"/>
    <w:rsid w:val="00867847"/>
    <w:rsid w:val="00867F66"/>
    <w:rsid w:val="00870018"/>
    <w:rsid w:val="008706B4"/>
    <w:rsid w:val="00870793"/>
    <w:rsid w:val="00870A1C"/>
    <w:rsid w:val="00870A76"/>
    <w:rsid w:val="00870E13"/>
    <w:rsid w:val="00871029"/>
    <w:rsid w:val="00871096"/>
    <w:rsid w:val="008710EF"/>
    <w:rsid w:val="00871171"/>
    <w:rsid w:val="008712B8"/>
    <w:rsid w:val="008716B8"/>
    <w:rsid w:val="00871815"/>
    <w:rsid w:val="00871CDF"/>
    <w:rsid w:val="00871D14"/>
    <w:rsid w:val="0087229F"/>
    <w:rsid w:val="008722B0"/>
    <w:rsid w:val="0087250F"/>
    <w:rsid w:val="008728D0"/>
    <w:rsid w:val="00872EFE"/>
    <w:rsid w:val="008734E7"/>
    <w:rsid w:val="00873754"/>
    <w:rsid w:val="00873BF0"/>
    <w:rsid w:val="008743EC"/>
    <w:rsid w:val="00874446"/>
    <w:rsid w:val="00874D5F"/>
    <w:rsid w:val="00874E33"/>
    <w:rsid w:val="00874FAC"/>
    <w:rsid w:val="0087504C"/>
    <w:rsid w:val="0087531D"/>
    <w:rsid w:val="00875693"/>
    <w:rsid w:val="00875905"/>
    <w:rsid w:val="00875AF1"/>
    <w:rsid w:val="00875E7F"/>
    <w:rsid w:val="00875F79"/>
    <w:rsid w:val="00875FBD"/>
    <w:rsid w:val="00876AC7"/>
    <w:rsid w:val="00876B64"/>
    <w:rsid w:val="0087721D"/>
    <w:rsid w:val="0087746C"/>
    <w:rsid w:val="00877B54"/>
    <w:rsid w:val="00877C57"/>
    <w:rsid w:val="00877FA3"/>
    <w:rsid w:val="0088011E"/>
    <w:rsid w:val="008804C9"/>
    <w:rsid w:val="0088052B"/>
    <w:rsid w:val="008807FD"/>
    <w:rsid w:val="00880B3D"/>
    <w:rsid w:val="00880D84"/>
    <w:rsid w:val="00880D85"/>
    <w:rsid w:val="008810DF"/>
    <w:rsid w:val="008810FA"/>
    <w:rsid w:val="0088111B"/>
    <w:rsid w:val="00881611"/>
    <w:rsid w:val="00881842"/>
    <w:rsid w:val="00881D5C"/>
    <w:rsid w:val="00881F28"/>
    <w:rsid w:val="0088261A"/>
    <w:rsid w:val="00882A40"/>
    <w:rsid w:val="00882BB1"/>
    <w:rsid w:val="00882D39"/>
    <w:rsid w:val="00883004"/>
    <w:rsid w:val="0088320F"/>
    <w:rsid w:val="00883548"/>
    <w:rsid w:val="00883C61"/>
    <w:rsid w:val="00883D18"/>
    <w:rsid w:val="00883ED6"/>
    <w:rsid w:val="00883F8F"/>
    <w:rsid w:val="00883FB4"/>
    <w:rsid w:val="0088412F"/>
    <w:rsid w:val="00884255"/>
    <w:rsid w:val="0088425B"/>
    <w:rsid w:val="00884545"/>
    <w:rsid w:val="0088494F"/>
    <w:rsid w:val="00884BAC"/>
    <w:rsid w:val="0088579F"/>
    <w:rsid w:val="008858BD"/>
    <w:rsid w:val="0088599D"/>
    <w:rsid w:val="00885C2A"/>
    <w:rsid w:val="00885D5D"/>
    <w:rsid w:val="00885F46"/>
    <w:rsid w:val="00886116"/>
    <w:rsid w:val="0088639E"/>
    <w:rsid w:val="0088651F"/>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048"/>
    <w:rsid w:val="00893230"/>
    <w:rsid w:val="008934D1"/>
    <w:rsid w:val="008935A7"/>
    <w:rsid w:val="00893B3B"/>
    <w:rsid w:val="00893D63"/>
    <w:rsid w:val="00893FB3"/>
    <w:rsid w:val="0089421A"/>
    <w:rsid w:val="00894304"/>
    <w:rsid w:val="00895243"/>
    <w:rsid w:val="0089550A"/>
    <w:rsid w:val="0089563D"/>
    <w:rsid w:val="00895A0C"/>
    <w:rsid w:val="0089695E"/>
    <w:rsid w:val="00896A6F"/>
    <w:rsid w:val="00896D10"/>
    <w:rsid w:val="00896DF5"/>
    <w:rsid w:val="0089724C"/>
    <w:rsid w:val="008973FC"/>
    <w:rsid w:val="00897999"/>
    <w:rsid w:val="008A0173"/>
    <w:rsid w:val="008A021C"/>
    <w:rsid w:val="008A0339"/>
    <w:rsid w:val="008A038B"/>
    <w:rsid w:val="008A03A0"/>
    <w:rsid w:val="008A0473"/>
    <w:rsid w:val="008A04C7"/>
    <w:rsid w:val="008A0595"/>
    <w:rsid w:val="008A0911"/>
    <w:rsid w:val="008A111D"/>
    <w:rsid w:val="008A197B"/>
    <w:rsid w:val="008A1C65"/>
    <w:rsid w:val="008A1C6C"/>
    <w:rsid w:val="008A1EA1"/>
    <w:rsid w:val="008A2182"/>
    <w:rsid w:val="008A23EE"/>
    <w:rsid w:val="008A24BD"/>
    <w:rsid w:val="008A2AAE"/>
    <w:rsid w:val="008A2EE4"/>
    <w:rsid w:val="008A2F26"/>
    <w:rsid w:val="008A2F9B"/>
    <w:rsid w:val="008A36ED"/>
    <w:rsid w:val="008A3898"/>
    <w:rsid w:val="008A38E9"/>
    <w:rsid w:val="008A40B5"/>
    <w:rsid w:val="008A42D8"/>
    <w:rsid w:val="008A4334"/>
    <w:rsid w:val="008A4492"/>
    <w:rsid w:val="008A457F"/>
    <w:rsid w:val="008A4A92"/>
    <w:rsid w:val="008A4B14"/>
    <w:rsid w:val="008A4C6B"/>
    <w:rsid w:val="008A5354"/>
    <w:rsid w:val="008A53C3"/>
    <w:rsid w:val="008A560D"/>
    <w:rsid w:val="008A5696"/>
    <w:rsid w:val="008A59E9"/>
    <w:rsid w:val="008A5B98"/>
    <w:rsid w:val="008A5FC8"/>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442"/>
    <w:rsid w:val="008B097E"/>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D13"/>
    <w:rsid w:val="008B41EF"/>
    <w:rsid w:val="008B4230"/>
    <w:rsid w:val="008B447F"/>
    <w:rsid w:val="008B45A1"/>
    <w:rsid w:val="008B4B0D"/>
    <w:rsid w:val="008B4B33"/>
    <w:rsid w:val="008B53AF"/>
    <w:rsid w:val="008B5577"/>
    <w:rsid w:val="008B60E9"/>
    <w:rsid w:val="008B60ED"/>
    <w:rsid w:val="008B6247"/>
    <w:rsid w:val="008B69EC"/>
    <w:rsid w:val="008B6C39"/>
    <w:rsid w:val="008B6E5C"/>
    <w:rsid w:val="008B7435"/>
    <w:rsid w:val="008B766A"/>
    <w:rsid w:val="008B78B2"/>
    <w:rsid w:val="008B7A0E"/>
    <w:rsid w:val="008C02D0"/>
    <w:rsid w:val="008C09A7"/>
    <w:rsid w:val="008C0CF6"/>
    <w:rsid w:val="008C0F14"/>
    <w:rsid w:val="008C1423"/>
    <w:rsid w:val="008C2426"/>
    <w:rsid w:val="008C2453"/>
    <w:rsid w:val="008C26B4"/>
    <w:rsid w:val="008C2705"/>
    <w:rsid w:val="008C28BA"/>
    <w:rsid w:val="008C2A23"/>
    <w:rsid w:val="008C2BA6"/>
    <w:rsid w:val="008C3033"/>
    <w:rsid w:val="008C3240"/>
    <w:rsid w:val="008C3A87"/>
    <w:rsid w:val="008C3AD2"/>
    <w:rsid w:val="008C4188"/>
    <w:rsid w:val="008C4B47"/>
    <w:rsid w:val="008C58D1"/>
    <w:rsid w:val="008C59D5"/>
    <w:rsid w:val="008C5B10"/>
    <w:rsid w:val="008C5B7B"/>
    <w:rsid w:val="008C5F1B"/>
    <w:rsid w:val="008C6C7A"/>
    <w:rsid w:val="008C6DCD"/>
    <w:rsid w:val="008C6F4F"/>
    <w:rsid w:val="008C74CC"/>
    <w:rsid w:val="008C7651"/>
    <w:rsid w:val="008C7F77"/>
    <w:rsid w:val="008D02CB"/>
    <w:rsid w:val="008D0390"/>
    <w:rsid w:val="008D0459"/>
    <w:rsid w:val="008D05D2"/>
    <w:rsid w:val="008D0A5C"/>
    <w:rsid w:val="008D13DC"/>
    <w:rsid w:val="008D149D"/>
    <w:rsid w:val="008D1D05"/>
    <w:rsid w:val="008D1E23"/>
    <w:rsid w:val="008D2461"/>
    <w:rsid w:val="008D3208"/>
    <w:rsid w:val="008D3561"/>
    <w:rsid w:val="008D390B"/>
    <w:rsid w:val="008D3CCE"/>
    <w:rsid w:val="008D3F21"/>
    <w:rsid w:val="008D4277"/>
    <w:rsid w:val="008D453F"/>
    <w:rsid w:val="008D4AAD"/>
    <w:rsid w:val="008D4D9C"/>
    <w:rsid w:val="008D508F"/>
    <w:rsid w:val="008D51DB"/>
    <w:rsid w:val="008D538D"/>
    <w:rsid w:val="008D592F"/>
    <w:rsid w:val="008D5FCD"/>
    <w:rsid w:val="008D6012"/>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FDF"/>
    <w:rsid w:val="008E2051"/>
    <w:rsid w:val="008E20EC"/>
    <w:rsid w:val="008E2562"/>
    <w:rsid w:val="008E290D"/>
    <w:rsid w:val="008E2B47"/>
    <w:rsid w:val="008E2C59"/>
    <w:rsid w:val="008E30C3"/>
    <w:rsid w:val="008E329C"/>
    <w:rsid w:val="008E35C0"/>
    <w:rsid w:val="008E378A"/>
    <w:rsid w:val="008E388C"/>
    <w:rsid w:val="008E39BA"/>
    <w:rsid w:val="008E3A42"/>
    <w:rsid w:val="008E3DF0"/>
    <w:rsid w:val="008E3F52"/>
    <w:rsid w:val="008E4024"/>
    <w:rsid w:val="008E412D"/>
    <w:rsid w:val="008E427C"/>
    <w:rsid w:val="008E451A"/>
    <w:rsid w:val="008E47E6"/>
    <w:rsid w:val="008E4820"/>
    <w:rsid w:val="008E4E32"/>
    <w:rsid w:val="008E5B5F"/>
    <w:rsid w:val="008E5CCD"/>
    <w:rsid w:val="008E5CED"/>
    <w:rsid w:val="008E5D5A"/>
    <w:rsid w:val="008E6027"/>
    <w:rsid w:val="008E6333"/>
    <w:rsid w:val="008E6696"/>
    <w:rsid w:val="008E6788"/>
    <w:rsid w:val="008E710C"/>
    <w:rsid w:val="008E777B"/>
    <w:rsid w:val="008E7978"/>
    <w:rsid w:val="008E7DB3"/>
    <w:rsid w:val="008F01AB"/>
    <w:rsid w:val="008F0460"/>
    <w:rsid w:val="008F0CEA"/>
    <w:rsid w:val="008F0D27"/>
    <w:rsid w:val="008F1A4E"/>
    <w:rsid w:val="008F1CF8"/>
    <w:rsid w:val="008F2201"/>
    <w:rsid w:val="008F2595"/>
    <w:rsid w:val="008F2658"/>
    <w:rsid w:val="008F26E8"/>
    <w:rsid w:val="008F2B4B"/>
    <w:rsid w:val="008F2B6D"/>
    <w:rsid w:val="008F32E8"/>
    <w:rsid w:val="008F3D2D"/>
    <w:rsid w:val="008F3D7C"/>
    <w:rsid w:val="008F3DC9"/>
    <w:rsid w:val="008F4107"/>
    <w:rsid w:val="008F473A"/>
    <w:rsid w:val="008F4BFE"/>
    <w:rsid w:val="008F4D97"/>
    <w:rsid w:val="008F4E3F"/>
    <w:rsid w:val="008F5184"/>
    <w:rsid w:val="008F56F9"/>
    <w:rsid w:val="008F595E"/>
    <w:rsid w:val="008F6188"/>
    <w:rsid w:val="008F6649"/>
    <w:rsid w:val="008F6CD1"/>
    <w:rsid w:val="008F78E8"/>
    <w:rsid w:val="008F7BD6"/>
    <w:rsid w:val="008F7CEF"/>
    <w:rsid w:val="008F7D1F"/>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997"/>
    <w:rsid w:val="00902C9E"/>
    <w:rsid w:val="009031C6"/>
    <w:rsid w:val="00903281"/>
    <w:rsid w:val="00903636"/>
    <w:rsid w:val="00903F59"/>
    <w:rsid w:val="0090411E"/>
    <w:rsid w:val="009045C7"/>
    <w:rsid w:val="0090480E"/>
    <w:rsid w:val="00904A52"/>
    <w:rsid w:val="00904A62"/>
    <w:rsid w:val="00904B6D"/>
    <w:rsid w:val="00905A06"/>
    <w:rsid w:val="00905B9D"/>
    <w:rsid w:val="00906100"/>
    <w:rsid w:val="00906517"/>
    <w:rsid w:val="009067B8"/>
    <w:rsid w:val="00906EED"/>
    <w:rsid w:val="00907071"/>
    <w:rsid w:val="0090715C"/>
    <w:rsid w:val="00907A58"/>
    <w:rsid w:val="00907D99"/>
    <w:rsid w:val="0091027A"/>
    <w:rsid w:val="00910334"/>
    <w:rsid w:val="009105E7"/>
    <w:rsid w:val="009108A7"/>
    <w:rsid w:val="00910ED6"/>
    <w:rsid w:val="009113C1"/>
    <w:rsid w:val="009113C6"/>
    <w:rsid w:val="00911E1A"/>
    <w:rsid w:val="0091233D"/>
    <w:rsid w:val="009123B9"/>
    <w:rsid w:val="00912B7D"/>
    <w:rsid w:val="0091345B"/>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827"/>
    <w:rsid w:val="009173EB"/>
    <w:rsid w:val="009174FA"/>
    <w:rsid w:val="00917A5D"/>
    <w:rsid w:val="00917FD3"/>
    <w:rsid w:val="00920259"/>
    <w:rsid w:val="00920FE4"/>
    <w:rsid w:val="00921140"/>
    <w:rsid w:val="009216BF"/>
    <w:rsid w:val="009218D2"/>
    <w:rsid w:val="00921A74"/>
    <w:rsid w:val="00921C9F"/>
    <w:rsid w:val="00921ED5"/>
    <w:rsid w:val="00921FA1"/>
    <w:rsid w:val="009225B6"/>
    <w:rsid w:val="0092286C"/>
    <w:rsid w:val="00923151"/>
    <w:rsid w:val="0092337E"/>
    <w:rsid w:val="009236DE"/>
    <w:rsid w:val="00923977"/>
    <w:rsid w:val="00923ABA"/>
    <w:rsid w:val="00923D44"/>
    <w:rsid w:val="00923E8C"/>
    <w:rsid w:val="00924108"/>
    <w:rsid w:val="0092434B"/>
    <w:rsid w:val="0092464E"/>
    <w:rsid w:val="009246D1"/>
    <w:rsid w:val="0092471C"/>
    <w:rsid w:val="009247D8"/>
    <w:rsid w:val="00924F5D"/>
    <w:rsid w:val="0092507E"/>
    <w:rsid w:val="00925836"/>
    <w:rsid w:val="00925DD1"/>
    <w:rsid w:val="009260EC"/>
    <w:rsid w:val="00926264"/>
    <w:rsid w:val="00926595"/>
    <w:rsid w:val="00926681"/>
    <w:rsid w:val="0092698B"/>
    <w:rsid w:val="009269EB"/>
    <w:rsid w:val="00927211"/>
    <w:rsid w:val="00927752"/>
    <w:rsid w:val="00930305"/>
    <w:rsid w:val="0093063D"/>
    <w:rsid w:val="009311E0"/>
    <w:rsid w:val="0093135E"/>
    <w:rsid w:val="0093195D"/>
    <w:rsid w:val="00931B3D"/>
    <w:rsid w:val="00932109"/>
    <w:rsid w:val="009321F1"/>
    <w:rsid w:val="00932202"/>
    <w:rsid w:val="009322AC"/>
    <w:rsid w:val="009324B1"/>
    <w:rsid w:val="009327B5"/>
    <w:rsid w:val="00932907"/>
    <w:rsid w:val="00932A16"/>
    <w:rsid w:val="00932A20"/>
    <w:rsid w:val="0093311E"/>
    <w:rsid w:val="00933B1B"/>
    <w:rsid w:val="00933D61"/>
    <w:rsid w:val="00933DE4"/>
    <w:rsid w:val="0093457F"/>
    <w:rsid w:val="00934753"/>
    <w:rsid w:val="00935490"/>
    <w:rsid w:val="009354D1"/>
    <w:rsid w:val="009355F0"/>
    <w:rsid w:val="00935B52"/>
    <w:rsid w:val="00936951"/>
    <w:rsid w:val="00936A90"/>
    <w:rsid w:val="00936AC4"/>
    <w:rsid w:val="00936D86"/>
    <w:rsid w:val="00936F74"/>
    <w:rsid w:val="009370A6"/>
    <w:rsid w:val="0093752F"/>
    <w:rsid w:val="00937AC7"/>
    <w:rsid w:val="00937D15"/>
    <w:rsid w:val="009406F4"/>
    <w:rsid w:val="00940732"/>
    <w:rsid w:val="00940A5D"/>
    <w:rsid w:val="00940BCB"/>
    <w:rsid w:val="00940D85"/>
    <w:rsid w:val="00940DF4"/>
    <w:rsid w:val="00940FB5"/>
    <w:rsid w:val="00941091"/>
    <w:rsid w:val="0094124C"/>
    <w:rsid w:val="009412CA"/>
    <w:rsid w:val="0094148B"/>
    <w:rsid w:val="00941A1C"/>
    <w:rsid w:val="00941B97"/>
    <w:rsid w:val="00941CDD"/>
    <w:rsid w:val="00941EEF"/>
    <w:rsid w:val="00942BB8"/>
    <w:rsid w:val="00943108"/>
    <w:rsid w:val="009431CF"/>
    <w:rsid w:val="00943256"/>
    <w:rsid w:val="00943289"/>
    <w:rsid w:val="0094335F"/>
    <w:rsid w:val="00943689"/>
    <w:rsid w:val="00943D09"/>
    <w:rsid w:val="00943D89"/>
    <w:rsid w:val="009441CA"/>
    <w:rsid w:val="00944202"/>
    <w:rsid w:val="00944335"/>
    <w:rsid w:val="00944710"/>
    <w:rsid w:val="00944AF4"/>
    <w:rsid w:val="00944D54"/>
    <w:rsid w:val="00945E49"/>
    <w:rsid w:val="009462D8"/>
    <w:rsid w:val="00946388"/>
    <w:rsid w:val="00946A65"/>
    <w:rsid w:val="00946AB1"/>
    <w:rsid w:val="00946C6F"/>
    <w:rsid w:val="00946CC9"/>
    <w:rsid w:val="0094751D"/>
    <w:rsid w:val="00947882"/>
    <w:rsid w:val="009502C3"/>
    <w:rsid w:val="009507B5"/>
    <w:rsid w:val="0095092C"/>
    <w:rsid w:val="009509D7"/>
    <w:rsid w:val="00950B09"/>
    <w:rsid w:val="00950DD1"/>
    <w:rsid w:val="00950ED9"/>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4D5"/>
    <w:rsid w:val="009537A7"/>
    <w:rsid w:val="00953850"/>
    <w:rsid w:val="009539E6"/>
    <w:rsid w:val="00953B1F"/>
    <w:rsid w:val="00953C94"/>
    <w:rsid w:val="0095402A"/>
    <w:rsid w:val="009542D5"/>
    <w:rsid w:val="009548C3"/>
    <w:rsid w:val="00954B61"/>
    <w:rsid w:val="00954BC4"/>
    <w:rsid w:val="00954E04"/>
    <w:rsid w:val="00954FB7"/>
    <w:rsid w:val="0095506D"/>
    <w:rsid w:val="009555E2"/>
    <w:rsid w:val="009557DF"/>
    <w:rsid w:val="00955849"/>
    <w:rsid w:val="00955A2E"/>
    <w:rsid w:val="00955E35"/>
    <w:rsid w:val="00956101"/>
    <w:rsid w:val="00956361"/>
    <w:rsid w:val="00956C61"/>
    <w:rsid w:val="00956EBF"/>
    <w:rsid w:val="00957060"/>
    <w:rsid w:val="00957487"/>
    <w:rsid w:val="00957944"/>
    <w:rsid w:val="00957D9C"/>
    <w:rsid w:val="009603AB"/>
    <w:rsid w:val="0096042B"/>
    <w:rsid w:val="009607AF"/>
    <w:rsid w:val="00960A88"/>
    <w:rsid w:val="00960C68"/>
    <w:rsid w:val="00960CB6"/>
    <w:rsid w:val="00960D27"/>
    <w:rsid w:val="00961023"/>
    <w:rsid w:val="009612F1"/>
    <w:rsid w:val="009613DF"/>
    <w:rsid w:val="00961478"/>
    <w:rsid w:val="009616FA"/>
    <w:rsid w:val="00961E6D"/>
    <w:rsid w:val="00961F21"/>
    <w:rsid w:val="009621FF"/>
    <w:rsid w:val="0096292B"/>
    <w:rsid w:val="00962B22"/>
    <w:rsid w:val="0096336E"/>
    <w:rsid w:val="0096371A"/>
    <w:rsid w:val="0096392B"/>
    <w:rsid w:val="0096397B"/>
    <w:rsid w:val="009640A7"/>
    <w:rsid w:val="009640C7"/>
    <w:rsid w:val="009647F0"/>
    <w:rsid w:val="00964B17"/>
    <w:rsid w:val="00964E3C"/>
    <w:rsid w:val="00964E69"/>
    <w:rsid w:val="0096504D"/>
    <w:rsid w:val="009654F0"/>
    <w:rsid w:val="009659EA"/>
    <w:rsid w:val="00965FA6"/>
    <w:rsid w:val="0096691D"/>
    <w:rsid w:val="00966EC4"/>
    <w:rsid w:val="00966F9C"/>
    <w:rsid w:val="00966FF5"/>
    <w:rsid w:val="0096766C"/>
    <w:rsid w:val="00967851"/>
    <w:rsid w:val="00967C94"/>
    <w:rsid w:val="00967D2D"/>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87"/>
    <w:rsid w:val="009744FF"/>
    <w:rsid w:val="00974520"/>
    <w:rsid w:val="0097462C"/>
    <w:rsid w:val="0097479F"/>
    <w:rsid w:val="00974D2A"/>
    <w:rsid w:val="00974EBD"/>
    <w:rsid w:val="00975055"/>
    <w:rsid w:val="009751BA"/>
    <w:rsid w:val="00975859"/>
    <w:rsid w:val="00975E36"/>
    <w:rsid w:val="009767DE"/>
    <w:rsid w:val="00976D63"/>
    <w:rsid w:val="009773A0"/>
    <w:rsid w:val="009775C2"/>
    <w:rsid w:val="00977852"/>
    <w:rsid w:val="009778AB"/>
    <w:rsid w:val="009803E4"/>
    <w:rsid w:val="00980403"/>
    <w:rsid w:val="009804C2"/>
    <w:rsid w:val="009804CB"/>
    <w:rsid w:val="009807C2"/>
    <w:rsid w:val="009809DD"/>
    <w:rsid w:val="00980F14"/>
    <w:rsid w:val="00981364"/>
    <w:rsid w:val="0098172B"/>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6BE"/>
    <w:rsid w:val="009838CE"/>
    <w:rsid w:val="00983B52"/>
    <w:rsid w:val="00983C41"/>
    <w:rsid w:val="00983DF2"/>
    <w:rsid w:val="00984206"/>
    <w:rsid w:val="0098511E"/>
    <w:rsid w:val="00985165"/>
    <w:rsid w:val="009852B3"/>
    <w:rsid w:val="0098541D"/>
    <w:rsid w:val="00985CA4"/>
    <w:rsid w:val="0098666F"/>
    <w:rsid w:val="00986956"/>
    <w:rsid w:val="00986A83"/>
    <w:rsid w:val="00987282"/>
    <w:rsid w:val="009876A0"/>
    <w:rsid w:val="009879B5"/>
    <w:rsid w:val="009879F3"/>
    <w:rsid w:val="009879F4"/>
    <w:rsid w:val="0099052C"/>
    <w:rsid w:val="009908F2"/>
    <w:rsid w:val="009917F3"/>
    <w:rsid w:val="0099185C"/>
    <w:rsid w:val="00991A38"/>
    <w:rsid w:val="00991F39"/>
    <w:rsid w:val="00992159"/>
    <w:rsid w:val="00992624"/>
    <w:rsid w:val="009927C4"/>
    <w:rsid w:val="00992A61"/>
    <w:rsid w:val="00992D1C"/>
    <w:rsid w:val="009930C0"/>
    <w:rsid w:val="0099324C"/>
    <w:rsid w:val="00993627"/>
    <w:rsid w:val="00993658"/>
    <w:rsid w:val="0099367D"/>
    <w:rsid w:val="009936F0"/>
    <w:rsid w:val="00993DA5"/>
    <w:rsid w:val="00995360"/>
    <w:rsid w:val="009954AD"/>
    <w:rsid w:val="0099567F"/>
    <w:rsid w:val="009956EB"/>
    <w:rsid w:val="00996546"/>
    <w:rsid w:val="00996A8B"/>
    <w:rsid w:val="00996CD1"/>
    <w:rsid w:val="00996CD4"/>
    <w:rsid w:val="00996D35"/>
    <w:rsid w:val="0099713E"/>
    <w:rsid w:val="0099731A"/>
    <w:rsid w:val="00997877"/>
    <w:rsid w:val="009979D6"/>
    <w:rsid w:val="00997B89"/>
    <w:rsid w:val="00997CA3"/>
    <w:rsid w:val="009A0212"/>
    <w:rsid w:val="009A031F"/>
    <w:rsid w:val="009A041C"/>
    <w:rsid w:val="009A1E77"/>
    <w:rsid w:val="009A20F1"/>
    <w:rsid w:val="009A2180"/>
    <w:rsid w:val="009A246A"/>
    <w:rsid w:val="009A2913"/>
    <w:rsid w:val="009A3183"/>
    <w:rsid w:val="009A37AC"/>
    <w:rsid w:val="009A3A5F"/>
    <w:rsid w:val="009A3AB5"/>
    <w:rsid w:val="009A3DBA"/>
    <w:rsid w:val="009A4293"/>
    <w:rsid w:val="009A516A"/>
    <w:rsid w:val="009A528E"/>
    <w:rsid w:val="009A542D"/>
    <w:rsid w:val="009A6127"/>
    <w:rsid w:val="009A637B"/>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DD2"/>
    <w:rsid w:val="009B13A1"/>
    <w:rsid w:val="009B2092"/>
    <w:rsid w:val="009B2655"/>
    <w:rsid w:val="009B3221"/>
    <w:rsid w:val="009B346F"/>
    <w:rsid w:val="009B3745"/>
    <w:rsid w:val="009B3A8F"/>
    <w:rsid w:val="009B3BF5"/>
    <w:rsid w:val="009B3C79"/>
    <w:rsid w:val="009B42DA"/>
    <w:rsid w:val="009B4821"/>
    <w:rsid w:val="009B48E7"/>
    <w:rsid w:val="009B4BED"/>
    <w:rsid w:val="009B4C24"/>
    <w:rsid w:val="009B5039"/>
    <w:rsid w:val="009B5821"/>
    <w:rsid w:val="009B591E"/>
    <w:rsid w:val="009B59B0"/>
    <w:rsid w:val="009B616B"/>
    <w:rsid w:val="009B66A0"/>
    <w:rsid w:val="009B68AD"/>
    <w:rsid w:val="009B6C13"/>
    <w:rsid w:val="009B6F64"/>
    <w:rsid w:val="009B717B"/>
    <w:rsid w:val="009B79D6"/>
    <w:rsid w:val="009B7BB7"/>
    <w:rsid w:val="009B7FFA"/>
    <w:rsid w:val="009C00EF"/>
    <w:rsid w:val="009C01F7"/>
    <w:rsid w:val="009C047A"/>
    <w:rsid w:val="009C0A9F"/>
    <w:rsid w:val="009C0BC1"/>
    <w:rsid w:val="009C0DBE"/>
    <w:rsid w:val="009C1012"/>
    <w:rsid w:val="009C10DF"/>
    <w:rsid w:val="009C1A35"/>
    <w:rsid w:val="009C1D4B"/>
    <w:rsid w:val="009C1E0C"/>
    <w:rsid w:val="009C20D3"/>
    <w:rsid w:val="009C2358"/>
    <w:rsid w:val="009C281C"/>
    <w:rsid w:val="009C3289"/>
    <w:rsid w:val="009C3D88"/>
    <w:rsid w:val="009C4365"/>
    <w:rsid w:val="009C460F"/>
    <w:rsid w:val="009C47D1"/>
    <w:rsid w:val="009C520B"/>
    <w:rsid w:val="009C56BA"/>
    <w:rsid w:val="009C5785"/>
    <w:rsid w:val="009C5793"/>
    <w:rsid w:val="009C5874"/>
    <w:rsid w:val="009C5A0F"/>
    <w:rsid w:val="009C65D8"/>
    <w:rsid w:val="009C6768"/>
    <w:rsid w:val="009C6894"/>
    <w:rsid w:val="009C6B3B"/>
    <w:rsid w:val="009C6B7B"/>
    <w:rsid w:val="009C6DAA"/>
    <w:rsid w:val="009C6E93"/>
    <w:rsid w:val="009C7147"/>
    <w:rsid w:val="009C7F47"/>
    <w:rsid w:val="009D0361"/>
    <w:rsid w:val="009D0720"/>
    <w:rsid w:val="009D079F"/>
    <w:rsid w:val="009D0888"/>
    <w:rsid w:val="009D0897"/>
    <w:rsid w:val="009D1325"/>
    <w:rsid w:val="009D1652"/>
    <w:rsid w:val="009D1808"/>
    <w:rsid w:val="009D1B5A"/>
    <w:rsid w:val="009D2118"/>
    <w:rsid w:val="009D22EA"/>
    <w:rsid w:val="009D2745"/>
    <w:rsid w:val="009D2752"/>
    <w:rsid w:val="009D28C6"/>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DC2"/>
    <w:rsid w:val="009D610C"/>
    <w:rsid w:val="009D62E7"/>
    <w:rsid w:val="009D63EF"/>
    <w:rsid w:val="009D65A6"/>
    <w:rsid w:val="009D69F6"/>
    <w:rsid w:val="009D71BF"/>
    <w:rsid w:val="009D75A4"/>
    <w:rsid w:val="009D76D2"/>
    <w:rsid w:val="009E0487"/>
    <w:rsid w:val="009E0DC7"/>
    <w:rsid w:val="009E0F74"/>
    <w:rsid w:val="009E11A9"/>
    <w:rsid w:val="009E176B"/>
    <w:rsid w:val="009E1E13"/>
    <w:rsid w:val="009E1F70"/>
    <w:rsid w:val="009E1FFC"/>
    <w:rsid w:val="009E226A"/>
    <w:rsid w:val="009E2A62"/>
    <w:rsid w:val="009E2D8D"/>
    <w:rsid w:val="009E2F97"/>
    <w:rsid w:val="009E3235"/>
    <w:rsid w:val="009E3790"/>
    <w:rsid w:val="009E457F"/>
    <w:rsid w:val="009E53AA"/>
    <w:rsid w:val="009E53D6"/>
    <w:rsid w:val="009E5656"/>
    <w:rsid w:val="009E5817"/>
    <w:rsid w:val="009E5AB4"/>
    <w:rsid w:val="009E605E"/>
    <w:rsid w:val="009E641D"/>
    <w:rsid w:val="009E6B29"/>
    <w:rsid w:val="009E6F6E"/>
    <w:rsid w:val="009E798E"/>
    <w:rsid w:val="009F03C2"/>
    <w:rsid w:val="009F06F6"/>
    <w:rsid w:val="009F0C38"/>
    <w:rsid w:val="009F0CD1"/>
    <w:rsid w:val="009F1033"/>
    <w:rsid w:val="009F163C"/>
    <w:rsid w:val="009F1844"/>
    <w:rsid w:val="009F187B"/>
    <w:rsid w:val="009F1933"/>
    <w:rsid w:val="009F1BEF"/>
    <w:rsid w:val="009F2C55"/>
    <w:rsid w:val="009F2E7E"/>
    <w:rsid w:val="009F3A4B"/>
    <w:rsid w:val="009F416E"/>
    <w:rsid w:val="009F41E1"/>
    <w:rsid w:val="009F4375"/>
    <w:rsid w:val="009F4834"/>
    <w:rsid w:val="009F4C62"/>
    <w:rsid w:val="009F4F05"/>
    <w:rsid w:val="009F5456"/>
    <w:rsid w:val="009F5606"/>
    <w:rsid w:val="009F5CA0"/>
    <w:rsid w:val="009F5CA4"/>
    <w:rsid w:val="009F6410"/>
    <w:rsid w:val="009F6457"/>
    <w:rsid w:val="009F669B"/>
    <w:rsid w:val="009F66DF"/>
    <w:rsid w:val="009F6843"/>
    <w:rsid w:val="009F6C8D"/>
    <w:rsid w:val="009F6CE1"/>
    <w:rsid w:val="009F7139"/>
    <w:rsid w:val="009F7169"/>
    <w:rsid w:val="009F71C2"/>
    <w:rsid w:val="009F744E"/>
    <w:rsid w:val="009F76CB"/>
    <w:rsid w:val="009F7883"/>
    <w:rsid w:val="009F79F3"/>
    <w:rsid w:val="00A00519"/>
    <w:rsid w:val="00A00B7C"/>
    <w:rsid w:val="00A01006"/>
    <w:rsid w:val="00A011C6"/>
    <w:rsid w:val="00A022B2"/>
    <w:rsid w:val="00A02B26"/>
    <w:rsid w:val="00A02D09"/>
    <w:rsid w:val="00A03893"/>
    <w:rsid w:val="00A0394B"/>
    <w:rsid w:val="00A04541"/>
    <w:rsid w:val="00A0465F"/>
    <w:rsid w:val="00A04846"/>
    <w:rsid w:val="00A04A92"/>
    <w:rsid w:val="00A04EA3"/>
    <w:rsid w:val="00A05194"/>
    <w:rsid w:val="00A05555"/>
    <w:rsid w:val="00A0559E"/>
    <w:rsid w:val="00A05A1F"/>
    <w:rsid w:val="00A05BA9"/>
    <w:rsid w:val="00A05DFF"/>
    <w:rsid w:val="00A05FF8"/>
    <w:rsid w:val="00A06008"/>
    <w:rsid w:val="00A0689E"/>
    <w:rsid w:val="00A06F57"/>
    <w:rsid w:val="00A075FA"/>
    <w:rsid w:val="00A07654"/>
    <w:rsid w:val="00A07894"/>
    <w:rsid w:val="00A07B16"/>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A73"/>
    <w:rsid w:val="00A12BEE"/>
    <w:rsid w:val="00A12EE8"/>
    <w:rsid w:val="00A130E3"/>
    <w:rsid w:val="00A131A4"/>
    <w:rsid w:val="00A13511"/>
    <w:rsid w:val="00A136F5"/>
    <w:rsid w:val="00A13715"/>
    <w:rsid w:val="00A13B51"/>
    <w:rsid w:val="00A13CF1"/>
    <w:rsid w:val="00A13F4C"/>
    <w:rsid w:val="00A142D5"/>
    <w:rsid w:val="00A145D0"/>
    <w:rsid w:val="00A14743"/>
    <w:rsid w:val="00A14A69"/>
    <w:rsid w:val="00A14B5D"/>
    <w:rsid w:val="00A14B73"/>
    <w:rsid w:val="00A152DD"/>
    <w:rsid w:val="00A1562F"/>
    <w:rsid w:val="00A157EC"/>
    <w:rsid w:val="00A15C81"/>
    <w:rsid w:val="00A16150"/>
    <w:rsid w:val="00A1630A"/>
    <w:rsid w:val="00A1637F"/>
    <w:rsid w:val="00A1690B"/>
    <w:rsid w:val="00A16A02"/>
    <w:rsid w:val="00A17345"/>
    <w:rsid w:val="00A1760D"/>
    <w:rsid w:val="00A1789B"/>
    <w:rsid w:val="00A178BC"/>
    <w:rsid w:val="00A20253"/>
    <w:rsid w:val="00A2049C"/>
    <w:rsid w:val="00A205BF"/>
    <w:rsid w:val="00A20A33"/>
    <w:rsid w:val="00A20CAD"/>
    <w:rsid w:val="00A2104B"/>
    <w:rsid w:val="00A210E9"/>
    <w:rsid w:val="00A218AE"/>
    <w:rsid w:val="00A21A9D"/>
    <w:rsid w:val="00A21AAA"/>
    <w:rsid w:val="00A21C50"/>
    <w:rsid w:val="00A21E51"/>
    <w:rsid w:val="00A22132"/>
    <w:rsid w:val="00A22207"/>
    <w:rsid w:val="00A22682"/>
    <w:rsid w:val="00A22696"/>
    <w:rsid w:val="00A226BE"/>
    <w:rsid w:val="00A22D9C"/>
    <w:rsid w:val="00A235F7"/>
    <w:rsid w:val="00A23816"/>
    <w:rsid w:val="00A23921"/>
    <w:rsid w:val="00A2392C"/>
    <w:rsid w:val="00A24019"/>
    <w:rsid w:val="00A24150"/>
    <w:rsid w:val="00A246BF"/>
    <w:rsid w:val="00A2470A"/>
    <w:rsid w:val="00A2481C"/>
    <w:rsid w:val="00A24CCF"/>
    <w:rsid w:val="00A25A28"/>
    <w:rsid w:val="00A25A7A"/>
    <w:rsid w:val="00A261E4"/>
    <w:rsid w:val="00A26309"/>
    <w:rsid w:val="00A26624"/>
    <w:rsid w:val="00A26883"/>
    <w:rsid w:val="00A26D60"/>
    <w:rsid w:val="00A26EE0"/>
    <w:rsid w:val="00A2756F"/>
    <w:rsid w:val="00A276E9"/>
    <w:rsid w:val="00A276F1"/>
    <w:rsid w:val="00A3072C"/>
    <w:rsid w:val="00A307C5"/>
    <w:rsid w:val="00A30BAE"/>
    <w:rsid w:val="00A30CDD"/>
    <w:rsid w:val="00A313D0"/>
    <w:rsid w:val="00A3143B"/>
    <w:rsid w:val="00A314A9"/>
    <w:rsid w:val="00A31591"/>
    <w:rsid w:val="00A3170C"/>
    <w:rsid w:val="00A31A06"/>
    <w:rsid w:val="00A31C37"/>
    <w:rsid w:val="00A31E88"/>
    <w:rsid w:val="00A321EE"/>
    <w:rsid w:val="00A321F4"/>
    <w:rsid w:val="00A3246D"/>
    <w:rsid w:val="00A325C2"/>
    <w:rsid w:val="00A325CC"/>
    <w:rsid w:val="00A3273C"/>
    <w:rsid w:val="00A327E2"/>
    <w:rsid w:val="00A32C37"/>
    <w:rsid w:val="00A338AB"/>
    <w:rsid w:val="00A33A6F"/>
    <w:rsid w:val="00A33C3D"/>
    <w:rsid w:val="00A33C9E"/>
    <w:rsid w:val="00A34C88"/>
    <w:rsid w:val="00A35156"/>
    <w:rsid w:val="00A35735"/>
    <w:rsid w:val="00A35A0B"/>
    <w:rsid w:val="00A362CB"/>
    <w:rsid w:val="00A365F0"/>
    <w:rsid w:val="00A36694"/>
    <w:rsid w:val="00A36DBF"/>
    <w:rsid w:val="00A3747D"/>
    <w:rsid w:val="00A37A59"/>
    <w:rsid w:val="00A40531"/>
    <w:rsid w:val="00A40889"/>
    <w:rsid w:val="00A40D3C"/>
    <w:rsid w:val="00A41005"/>
    <w:rsid w:val="00A41009"/>
    <w:rsid w:val="00A41179"/>
    <w:rsid w:val="00A41543"/>
    <w:rsid w:val="00A41772"/>
    <w:rsid w:val="00A41ABC"/>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A3B"/>
    <w:rsid w:val="00A46FAD"/>
    <w:rsid w:val="00A470ED"/>
    <w:rsid w:val="00A47430"/>
    <w:rsid w:val="00A4761F"/>
    <w:rsid w:val="00A47B4B"/>
    <w:rsid w:val="00A5044D"/>
    <w:rsid w:val="00A50B00"/>
    <w:rsid w:val="00A51132"/>
    <w:rsid w:val="00A511FB"/>
    <w:rsid w:val="00A514CD"/>
    <w:rsid w:val="00A514EB"/>
    <w:rsid w:val="00A51761"/>
    <w:rsid w:val="00A51AB0"/>
    <w:rsid w:val="00A521E0"/>
    <w:rsid w:val="00A52ABD"/>
    <w:rsid w:val="00A52D1E"/>
    <w:rsid w:val="00A52EF2"/>
    <w:rsid w:val="00A53085"/>
    <w:rsid w:val="00A53704"/>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7EF"/>
    <w:rsid w:val="00A6098D"/>
    <w:rsid w:val="00A60D9D"/>
    <w:rsid w:val="00A61440"/>
    <w:rsid w:val="00A61828"/>
    <w:rsid w:val="00A61BC6"/>
    <w:rsid w:val="00A61BD9"/>
    <w:rsid w:val="00A620AA"/>
    <w:rsid w:val="00A62953"/>
    <w:rsid w:val="00A62961"/>
    <w:rsid w:val="00A62B90"/>
    <w:rsid w:val="00A62D25"/>
    <w:rsid w:val="00A630F5"/>
    <w:rsid w:val="00A63573"/>
    <w:rsid w:val="00A6372F"/>
    <w:rsid w:val="00A63872"/>
    <w:rsid w:val="00A63A37"/>
    <w:rsid w:val="00A63A89"/>
    <w:rsid w:val="00A63ADD"/>
    <w:rsid w:val="00A63D4B"/>
    <w:rsid w:val="00A63D83"/>
    <w:rsid w:val="00A63FA2"/>
    <w:rsid w:val="00A64196"/>
    <w:rsid w:val="00A64BC7"/>
    <w:rsid w:val="00A64EB1"/>
    <w:rsid w:val="00A65354"/>
    <w:rsid w:val="00A657CF"/>
    <w:rsid w:val="00A6590E"/>
    <w:rsid w:val="00A6598E"/>
    <w:rsid w:val="00A65FBF"/>
    <w:rsid w:val="00A66089"/>
    <w:rsid w:val="00A66A5A"/>
    <w:rsid w:val="00A66CEC"/>
    <w:rsid w:val="00A67630"/>
    <w:rsid w:val="00A677C1"/>
    <w:rsid w:val="00A67A82"/>
    <w:rsid w:val="00A67A8E"/>
    <w:rsid w:val="00A67AC6"/>
    <w:rsid w:val="00A707D3"/>
    <w:rsid w:val="00A70A35"/>
    <w:rsid w:val="00A70EE3"/>
    <w:rsid w:val="00A71265"/>
    <w:rsid w:val="00A7141F"/>
    <w:rsid w:val="00A71A5F"/>
    <w:rsid w:val="00A71D6B"/>
    <w:rsid w:val="00A72302"/>
    <w:rsid w:val="00A72B9B"/>
    <w:rsid w:val="00A72DD2"/>
    <w:rsid w:val="00A73873"/>
    <w:rsid w:val="00A73FFF"/>
    <w:rsid w:val="00A7437A"/>
    <w:rsid w:val="00A744A2"/>
    <w:rsid w:val="00A745D9"/>
    <w:rsid w:val="00A74E04"/>
    <w:rsid w:val="00A74E79"/>
    <w:rsid w:val="00A74F6C"/>
    <w:rsid w:val="00A75102"/>
    <w:rsid w:val="00A75212"/>
    <w:rsid w:val="00A75352"/>
    <w:rsid w:val="00A7538B"/>
    <w:rsid w:val="00A75495"/>
    <w:rsid w:val="00A75857"/>
    <w:rsid w:val="00A758ED"/>
    <w:rsid w:val="00A75920"/>
    <w:rsid w:val="00A75C4A"/>
    <w:rsid w:val="00A7611E"/>
    <w:rsid w:val="00A7634B"/>
    <w:rsid w:val="00A7641E"/>
    <w:rsid w:val="00A7662C"/>
    <w:rsid w:val="00A76696"/>
    <w:rsid w:val="00A76A52"/>
    <w:rsid w:val="00A76BF2"/>
    <w:rsid w:val="00A76C98"/>
    <w:rsid w:val="00A76FC0"/>
    <w:rsid w:val="00A770A5"/>
    <w:rsid w:val="00A7735F"/>
    <w:rsid w:val="00A77B9E"/>
    <w:rsid w:val="00A77C0E"/>
    <w:rsid w:val="00A77E42"/>
    <w:rsid w:val="00A77F3C"/>
    <w:rsid w:val="00A77F74"/>
    <w:rsid w:val="00A801FA"/>
    <w:rsid w:val="00A806D6"/>
    <w:rsid w:val="00A807B7"/>
    <w:rsid w:val="00A80D9C"/>
    <w:rsid w:val="00A80D9F"/>
    <w:rsid w:val="00A80E52"/>
    <w:rsid w:val="00A812F9"/>
    <w:rsid w:val="00A8135C"/>
    <w:rsid w:val="00A81633"/>
    <w:rsid w:val="00A8221B"/>
    <w:rsid w:val="00A82428"/>
    <w:rsid w:val="00A82665"/>
    <w:rsid w:val="00A82C8E"/>
    <w:rsid w:val="00A83161"/>
    <w:rsid w:val="00A831F0"/>
    <w:rsid w:val="00A834EC"/>
    <w:rsid w:val="00A83BF1"/>
    <w:rsid w:val="00A83C06"/>
    <w:rsid w:val="00A84298"/>
    <w:rsid w:val="00A84A96"/>
    <w:rsid w:val="00A84FBA"/>
    <w:rsid w:val="00A85129"/>
    <w:rsid w:val="00A8513A"/>
    <w:rsid w:val="00A851D6"/>
    <w:rsid w:val="00A8523D"/>
    <w:rsid w:val="00A8536D"/>
    <w:rsid w:val="00A853DF"/>
    <w:rsid w:val="00A85661"/>
    <w:rsid w:val="00A85926"/>
    <w:rsid w:val="00A85FFF"/>
    <w:rsid w:val="00A86593"/>
    <w:rsid w:val="00A86956"/>
    <w:rsid w:val="00A86ACD"/>
    <w:rsid w:val="00A86DAB"/>
    <w:rsid w:val="00A86E4F"/>
    <w:rsid w:val="00A86FEF"/>
    <w:rsid w:val="00A87482"/>
    <w:rsid w:val="00A87C98"/>
    <w:rsid w:val="00A9034E"/>
    <w:rsid w:val="00A905F1"/>
    <w:rsid w:val="00A90897"/>
    <w:rsid w:val="00A909F2"/>
    <w:rsid w:val="00A90E27"/>
    <w:rsid w:val="00A91140"/>
    <w:rsid w:val="00A9120E"/>
    <w:rsid w:val="00A91218"/>
    <w:rsid w:val="00A91469"/>
    <w:rsid w:val="00A9159B"/>
    <w:rsid w:val="00A9164F"/>
    <w:rsid w:val="00A91F3E"/>
    <w:rsid w:val="00A92CDA"/>
    <w:rsid w:val="00A92CF8"/>
    <w:rsid w:val="00A930F9"/>
    <w:rsid w:val="00A934FE"/>
    <w:rsid w:val="00A93715"/>
    <w:rsid w:val="00A9386A"/>
    <w:rsid w:val="00A9399B"/>
    <w:rsid w:val="00A939D3"/>
    <w:rsid w:val="00A93BDA"/>
    <w:rsid w:val="00A93E41"/>
    <w:rsid w:val="00A93FC0"/>
    <w:rsid w:val="00A94246"/>
    <w:rsid w:val="00A94631"/>
    <w:rsid w:val="00A94675"/>
    <w:rsid w:val="00A949AD"/>
    <w:rsid w:val="00A94A70"/>
    <w:rsid w:val="00A9505F"/>
    <w:rsid w:val="00A95262"/>
    <w:rsid w:val="00A9526D"/>
    <w:rsid w:val="00A95281"/>
    <w:rsid w:val="00A953AC"/>
    <w:rsid w:val="00A955B7"/>
    <w:rsid w:val="00A959D6"/>
    <w:rsid w:val="00A95A3E"/>
    <w:rsid w:val="00A95C29"/>
    <w:rsid w:val="00A95CC8"/>
    <w:rsid w:val="00A95F7A"/>
    <w:rsid w:val="00A95FCB"/>
    <w:rsid w:val="00A96058"/>
    <w:rsid w:val="00A96801"/>
    <w:rsid w:val="00A9692B"/>
    <w:rsid w:val="00A96D56"/>
    <w:rsid w:val="00A96D7E"/>
    <w:rsid w:val="00A9727C"/>
    <w:rsid w:val="00A97666"/>
    <w:rsid w:val="00A97B8C"/>
    <w:rsid w:val="00A97E7B"/>
    <w:rsid w:val="00AA0003"/>
    <w:rsid w:val="00AA051D"/>
    <w:rsid w:val="00AA05E1"/>
    <w:rsid w:val="00AA08DE"/>
    <w:rsid w:val="00AA0B96"/>
    <w:rsid w:val="00AA116F"/>
    <w:rsid w:val="00AA11DB"/>
    <w:rsid w:val="00AA1420"/>
    <w:rsid w:val="00AA158B"/>
    <w:rsid w:val="00AA1D12"/>
    <w:rsid w:val="00AA1E67"/>
    <w:rsid w:val="00AA1ED6"/>
    <w:rsid w:val="00AA1EEC"/>
    <w:rsid w:val="00AA1FEE"/>
    <w:rsid w:val="00AA210C"/>
    <w:rsid w:val="00AA23A2"/>
    <w:rsid w:val="00AA29F2"/>
    <w:rsid w:val="00AA2CD8"/>
    <w:rsid w:val="00AA2D01"/>
    <w:rsid w:val="00AA30A2"/>
    <w:rsid w:val="00AA338E"/>
    <w:rsid w:val="00AA34E4"/>
    <w:rsid w:val="00AA361F"/>
    <w:rsid w:val="00AA3927"/>
    <w:rsid w:val="00AA3B44"/>
    <w:rsid w:val="00AA3FF1"/>
    <w:rsid w:val="00AA461D"/>
    <w:rsid w:val="00AA4757"/>
    <w:rsid w:val="00AA484A"/>
    <w:rsid w:val="00AA491B"/>
    <w:rsid w:val="00AA4B1B"/>
    <w:rsid w:val="00AA5584"/>
    <w:rsid w:val="00AA5C2D"/>
    <w:rsid w:val="00AA5C3C"/>
    <w:rsid w:val="00AA6026"/>
    <w:rsid w:val="00AA61BF"/>
    <w:rsid w:val="00AA6206"/>
    <w:rsid w:val="00AA630A"/>
    <w:rsid w:val="00AA69EF"/>
    <w:rsid w:val="00AA6A5C"/>
    <w:rsid w:val="00AA6B64"/>
    <w:rsid w:val="00AA6BDC"/>
    <w:rsid w:val="00AA6F85"/>
    <w:rsid w:val="00AA6F9A"/>
    <w:rsid w:val="00AA702C"/>
    <w:rsid w:val="00AA7C4F"/>
    <w:rsid w:val="00AB001C"/>
    <w:rsid w:val="00AB02C8"/>
    <w:rsid w:val="00AB06B8"/>
    <w:rsid w:val="00AB0A3C"/>
    <w:rsid w:val="00AB0ADE"/>
    <w:rsid w:val="00AB0CA0"/>
    <w:rsid w:val="00AB102D"/>
    <w:rsid w:val="00AB13DC"/>
    <w:rsid w:val="00AB1518"/>
    <w:rsid w:val="00AB1A33"/>
    <w:rsid w:val="00AB1C99"/>
    <w:rsid w:val="00AB2857"/>
    <w:rsid w:val="00AB2A04"/>
    <w:rsid w:val="00AB2F8A"/>
    <w:rsid w:val="00AB3299"/>
    <w:rsid w:val="00AB3418"/>
    <w:rsid w:val="00AB3491"/>
    <w:rsid w:val="00AB3D94"/>
    <w:rsid w:val="00AB3E16"/>
    <w:rsid w:val="00AB3E3E"/>
    <w:rsid w:val="00AB3F13"/>
    <w:rsid w:val="00AB4157"/>
    <w:rsid w:val="00AB41A1"/>
    <w:rsid w:val="00AB42FF"/>
    <w:rsid w:val="00AB513E"/>
    <w:rsid w:val="00AB53BA"/>
    <w:rsid w:val="00AB5423"/>
    <w:rsid w:val="00AB563D"/>
    <w:rsid w:val="00AB57AD"/>
    <w:rsid w:val="00AB583A"/>
    <w:rsid w:val="00AB61EA"/>
    <w:rsid w:val="00AB642C"/>
    <w:rsid w:val="00AB66A3"/>
    <w:rsid w:val="00AB6EF3"/>
    <w:rsid w:val="00AB706E"/>
    <w:rsid w:val="00AB7134"/>
    <w:rsid w:val="00AB76D5"/>
    <w:rsid w:val="00AB7787"/>
    <w:rsid w:val="00AB78AC"/>
    <w:rsid w:val="00AB7E64"/>
    <w:rsid w:val="00AC0A9E"/>
    <w:rsid w:val="00AC0EB6"/>
    <w:rsid w:val="00AC1191"/>
    <w:rsid w:val="00AC1281"/>
    <w:rsid w:val="00AC1593"/>
    <w:rsid w:val="00AC18EB"/>
    <w:rsid w:val="00AC1C31"/>
    <w:rsid w:val="00AC2331"/>
    <w:rsid w:val="00AC2D4E"/>
    <w:rsid w:val="00AC3084"/>
    <w:rsid w:val="00AC3431"/>
    <w:rsid w:val="00AC35E6"/>
    <w:rsid w:val="00AC38E9"/>
    <w:rsid w:val="00AC39B0"/>
    <w:rsid w:val="00AC3C97"/>
    <w:rsid w:val="00AC45D6"/>
    <w:rsid w:val="00AC462D"/>
    <w:rsid w:val="00AC4D53"/>
    <w:rsid w:val="00AC4E2E"/>
    <w:rsid w:val="00AC5439"/>
    <w:rsid w:val="00AC5A3B"/>
    <w:rsid w:val="00AC5D8C"/>
    <w:rsid w:val="00AC61B3"/>
    <w:rsid w:val="00AC63F4"/>
    <w:rsid w:val="00AC6521"/>
    <w:rsid w:val="00AC690A"/>
    <w:rsid w:val="00AC69BE"/>
    <w:rsid w:val="00AC6D0A"/>
    <w:rsid w:val="00AC71E2"/>
    <w:rsid w:val="00AC7E16"/>
    <w:rsid w:val="00AD0A21"/>
    <w:rsid w:val="00AD12BD"/>
    <w:rsid w:val="00AD163D"/>
    <w:rsid w:val="00AD1DFE"/>
    <w:rsid w:val="00AD1F06"/>
    <w:rsid w:val="00AD1F4E"/>
    <w:rsid w:val="00AD2579"/>
    <w:rsid w:val="00AD284F"/>
    <w:rsid w:val="00AD28FD"/>
    <w:rsid w:val="00AD2A2B"/>
    <w:rsid w:val="00AD2ACB"/>
    <w:rsid w:val="00AD2BAD"/>
    <w:rsid w:val="00AD2D96"/>
    <w:rsid w:val="00AD3042"/>
    <w:rsid w:val="00AD3047"/>
    <w:rsid w:val="00AD3055"/>
    <w:rsid w:val="00AD33C3"/>
    <w:rsid w:val="00AD33DF"/>
    <w:rsid w:val="00AD34A1"/>
    <w:rsid w:val="00AD3619"/>
    <w:rsid w:val="00AD3BEC"/>
    <w:rsid w:val="00AD4207"/>
    <w:rsid w:val="00AD48F9"/>
    <w:rsid w:val="00AD4C22"/>
    <w:rsid w:val="00AD4C76"/>
    <w:rsid w:val="00AD4CF1"/>
    <w:rsid w:val="00AD514B"/>
    <w:rsid w:val="00AD550A"/>
    <w:rsid w:val="00AD5B4C"/>
    <w:rsid w:val="00AD5D8B"/>
    <w:rsid w:val="00AD6808"/>
    <w:rsid w:val="00AD6C7F"/>
    <w:rsid w:val="00AD70C9"/>
    <w:rsid w:val="00AD732B"/>
    <w:rsid w:val="00AD75A6"/>
    <w:rsid w:val="00AD7927"/>
    <w:rsid w:val="00AD7984"/>
    <w:rsid w:val="00AE08F3"/>
    <w:rsid w:val="00AE0D23"/>
    <w:rsid w:val="00AE0E9E"/>
    <w:rsid w:val="00AE1418"/>
    <w:rsid w:val="00AE14B7"/>
    <w:rsid w:val="00AE2205"/>
    <w:rsid w:val="00AE232B"/>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6D5"/>
    <w:rsid w:val="00AE5749"/>
    <w:rsid w:val="00AE5B4E"/>
    <w:rsid w:val="00AE5D51"/>
    <w:rsid w:val="00AE5E95"/>
    <w:rsid w:val="00AE6433"/>
    <w:rsid w:val="00AE646D"/>
    <w:rsid w:val="00AE6584"/>
    <w:rsid w:val="00AE69BD"/>
    <w:rsid w:val="00AE6D12"/>
    <w:rsid w:val="00AE6EEB"/>
    <w:rsid w:val="00AE723D"/>
    <w:rsid w:val="00AE7992"/>
    <w:rsid w:val="00AE7D16"/>
    <w:rsid w:val="00AF07EE"/>
    <w:rsid w:val="00AF0801"/>
    <w:rsid w:val="00AF0BCA"/>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E3"/>
    <w:rsid w:val="00AF6B1B"/>
    <w:rsid w:val="00AF738A"/>
    <w:rsid w:val="00AF7A91"/>
    <w:rsid w:val="00AF7EC9"/>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543"/>
    <w:rsid w:val="00B02A4C"/>
    <w:rsid w:val="00B03101"/>
    <w:rsid w:val="00B039CE"/>
    <w:rsid w:val="00B03A2E"/>
    <w:rsid w:val="00B03C9A"/>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8E9"/>
    <w:rsid w:val="00B06AF4"/>
    <w:rsid w:val="00B06B70"/>
    <w:rsid w:val="00B06C77"/>
    <w:rsid w:val="00B06F7F"/>
    <w:rsid w:val="00B07286"/>
    <w:rsid w:val="00B0747F"/>
    <w:rsid w:val="00B075EC"/>
    <w:rsid w:val="00B07CBE"/>
    <w:rsid w:val="00B07F35"/>
    <w:rsid w:val="00B07F5F"/>
    <w:rsid w:val="00B10030"/>
    <w:rsid w:val="00B1060C"/>
    <w:rsid w:val="00B1093D"/>
    <w:rsid w:val="00B10BD1"/>
    <w:rsid w:val="00B10E2C"/>
    <w:rsid w:val="00B111BF"/>
    <w:rsid w:val="00B114C4"/>
    <w:rsid w:val="00B115A1"/>
    <w:rsid w:val="00B116CC"/>
    <w:rsid w:val="00B11882"/>
    <w:rsid w:val="00B11E29"/>
    <w:rsid w:val="00B12A59"/>
    <w:rsid w:val="00B12F78"/>
    <w:rsid w:val="00B1329C"/>
    <w:rsid w:val="00B133BC"/>
    <w:rsid w:val="00B13515"/>
    <w:rsid w:val="00B137BE"/>
    <w:rsid w:val="00B137D3"/>
    <w:rsid w:val="00B1388A"/>
    <w:rsid w:val="00B13B1C"/>
    <w:rsid w:val="00B13F1F"/>
    <w:rsid w:val="00B147CC"/>
    <w:rsid w:val="00B14C80"/>
    <w:rsid w:val="00B150B5"/>
    <w:rsid w:val="00B15141"/>
    <w:rsid w:val="00B151C6"/>
    <w:rsid w:val="00B1599E"/>
    <w:rsid w:val="00B15A0F"/>
    <w:rsid w:val="00B15FAA"/>
    <w:rsid w:val="00B16014"/>
    <w:rsid w:val="00B167A6"/>
    <w:rsid w:val="00B16B5F"/>
    <w:rsid w:val="00B1736C"/>
    <w:rsid w:val="00B1754E"/>
    <w:rsid w:val="00B1757D"/>
    <w:rsid w:val="00B17744"/>
    <w:rsid w:val="00B17CD4"/>
    <w:rsid w:val="00B20057"/>
    <w:rsid w:val="00B2034E"/>
    <w:rsid w:val="00B2043A"/>
    <w:rsid w:val="00B2048B"/>
    <w:rsid w:val="00B20C35"/>
    <w:rsid w:val="00B20CFA"/>
    <w:rsid w:val="00B20E2B"/>
    <w:rsid w:val="00B21016"/>
    <w:rsid w:val="00B215F9"/>
    <w:rsid w:val="00B21CA7"/>
    <w:rsid w:val="00B21D72"/>
    <w:rsid w:val="00B21D85"/>
    <w:rsid w:val="00B21DF9"/>
    <w:rsid w:val="00B21E17"/>
    <w:rsid w:val="00B21EEE"/>
    <w:rsid w:val="00B2208F"/>
    <w:rsid w:val="00B222D9"/>
    <w:rsid w:val="00B22BCF"/>
    <w:rsid w:val="00B22ED9"/>
    <w:rsid w:val="00B233A9"/>
    <w:rsid w:val="00B2389E"/>
    <w:rsid w:val="00B239CC"/>
    <w:rsid w:val="00B23A36"/>
    <w:rsid w:val="00B23DB1"/>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F6A"/>
    <w:rsid w:val="00B2757B"/>
    <w:rsid w:val="00B27D54"/>
    <w:rsid w:val="00B30411"/>
    <w:rsid w:val="00B30475"/>
    <w:rsid w:val="00B305C0"/>
    <w:rsid w:val="00B30F39"/>
    <w:rsid w:val="00B311CC"/>
    <w:rsid w:val="00B31E5F"/>
    <w:rsid w:val="00B32607"/>
    <w:rsid w:val="00B326BE"/>
    <w:rsid w:val="00B32821"/>
    <w:rsid w:val="00B32CE3"/>
    <w:rsid w:val="00B32EB2"/>
    <w:rsid w:val="00B32EC1"/>
    <w:rsid w:val="00B33595"/>
    <w:rsid w:val="00B33802"/>
    <w:rsid w:val="00B3396B"/>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59"/>
    <w:rsid w:val="00B41E7F"/>
    <w:rsid w:val="00B421F9"/>
    <w:rsid w:val="00B427E4"/>
    <w:rsid w:val="00B42879"/>
    <w:rsid w:val="00B42B9A"/>
    <w:rsid w:val="00B430D3"/>
    <w:rsid w:val="00B4317F"/>
    <w:rsid w:val="00B432D4"/>
    <w:rsid w:val="00B437BD"/>
    <w:rsid w:val="00B43985"/>
    <w:rsid w:val="00B439FA"/>
    <w:rsid w:val="00B43D4D"/>
    <w:rsid w:val="00B440CF"/>
    <w:rsid w:val="00B4425A"/>
    <w:rsid w:val="00B443C5"/>
    <w:rsid w:val="00B4485B"/>
    <w:rsid w:val="00B44D29"/>
    <w:rsid w:val="00B45192"/>
    <w:rsid w:val="00B45A61"/>
    <w:rsid w:val="00B45BCF"/>
    <w:rsid w:val="00B4622C"/>
    <w:rsid w:val="00B462D6"/>
    <w:rsid w:val="00B46BBB"/>
    <w:rsid w:val="00B47137"/>
    <w:rsid w:val="00B4776B"/>
    <w:rsid w:val="00B47784"/>
    <w:rsid w:val="00B4783F"/>
    <w:rsid w:val="00B47CEF"/>
    <w:rsid w:val="00B50353"/>
    <w:rsid w:val="00B504F7"/>
    <w:rsid w:val="00B50805"/>
    <w:rsid w:val="00B511A4"/>
    <w:rsid w:val="00B51420"/>
    <w:rsid w:val="00B51526"/>
    <w:rsid w:val="00B51A40"/>
    <w:rsid w:val="00B51B9E"/>
    <w:rsid w:val="00B52540"/>
    <w:rsid w:val="00B52559"/>
    <w:rsid w:val="00B52646"/>
    <w:rsid w:val="00B529F2"/>
    <w:rsid w:val="00B52AAD"/>
    <w:rsid w:val="00B52F6C"/>
    <w:rsid w:val="00B52FEA"/>
    <w:rsid w:val="00B53D89"/>
    <w:rsid w:val="00B53EF5"/>
    <w:rsid w:val="00B5428C"/>
    <w:rsid w:val="00B54551"/>
    <w:rsid w:val="00B54552"/>
    <w:rsid w:val="00B5475E"/>
    <w:rsid w:val="00B547AF"/>
    <w:rsid w:val="00B54989"/>
    <w:rsid w:val="00B553CF"/>
    <w:rsid w:val="00B555B8"/>
    <w:rsid w:val="00B5594E"/>
    <w:rsid w:val="00B55ACA"/>
    <w:rsid w:val="00B5612F"/>
    <w:rsid w:val="00B5650C"/>
    <w:rsid w:val="00B566E0"/>
    <w:rsid w:val="00B5685D"/>
    <w:rsid w:val="00B56895"/>
    <w:rsid w:val="00B56AE3"/>
    <w:rsid w:val="00B57089"/>
    <w:rsid w:val="00B571A3"/>
    <w:rsid w:val="00B57861"/>
    <w:rsid w:val="00B579DB"/>
    <w:rsid w:val="00B60428"/>
    <w:rsid w:val="00B60556"/>
    <w:rsid w:val="00B607B8"/>
    <w:rsid w:val="00B60847"/>
    <w:rsid w:val="00B60E6E"/>
    <w:rsid w:val="00B612BE"/>
    <w:rsid w:val="00B6184F"/>
    <w:rsid w:val="00B619AF"/>
    <w:rsid w:val="00B61B85"/>
    <w:rsid w:val="00B61CFF"/>
    <w:rsid w:val="00B61E5C"/>
    <w:rsid w:val="00B61F70"/>
    <w:rsid w:val="00B61FD8"/>
    <w:rsid w:val="00B6237B"/>
    <w:rsid w:val="00B62414"/>
    <w:rsid w:val="00B62A18"/>
    <w:rsid w:val="00B6326D"/>
    <w:rsid w:val="00B63870"/>
    <w:rsid w:val="00B63FCE"/>
    <w:rsid w:val="00B640AB"/>
    <w:rsid w:val="00B6415B"/>
    <w:rsid w:val="00B64212"/>
    <w:rsid w:val="00B64398"/>
    <w:rsid w:val="00B64484"/>
    <w:rsid w:val="00B645EE"/>
    <w:rsid w:val="00B645F8"/>
    <w:rsid w:val="00B646A6"/>
    <w:rsid w:val="00B64D52"/>
    <w:rsid w:val="00B64DC2"/>
    <w:rsid w:val="00B64EA8"/>
    <w:rsid w:val="00B652B0"/>
    <w:rsid w:val="00B65590"/>
    <w:rsid w:val="00B657B5"/>
    <w:rsid w:val="00B65A86"/>
    <w:rsid w:val="00B65D1C"/>
    <w:rsid w:val="00B65F96"/>
    <w:rsid w:val="00B6638D"/>
    <w:rsid w:val="00B664EC"/>
    <w:rsid w:val="00B66801"/>
    <w:rsid w:val="00B66D5F"/>
    <w:rsid w:val="00B676FE"/>
    <w:rsid w:val="00B67889"/>
    <w:rsid w:val="00B6796C"/>
    <w:rsid w:val="00B67B2B"/>
    <w:rsid w:val="00B67F1A"/>
    <w:rsid w:val="00B70333"/>
    <w:rsid w:val="00B70A49"/>
    <w:rsid w:val="00B70EDB"/>
    <w:rsid w:val="00B71169"/>
    <w:rsid w:val="00B711B6"/>
    <w:rsid w:val="00B71574"/>
    <w:rsid w:val="00B71A5D"/>
    <w:rsid w:val="00B72184"/>
    <w:rsid w:val="00B7273B"/>
    <w:rsid w:val="00B727B8"/>
    <w:rsid w:val="00B72EC3"/>
    <w:rsid w:val="00B73259"/>
    <w:rsid w:val="00B732E0"/>
    <w:rsid w:val="00B73453"/>
    <w:rsid w:val="00B734B5"/>
    <w:rsid w:val="00B735CA"/>
    <w:rsid w:val="00B737C7"/>
    <w:rsid w:val="00B73954"/>
    <w:rsid w:val="00B741DB"/>
    <w:rsid w:val="00B742C3"/>
    <w:rsid w:val="00B74910"/>
    <w:rsid w:val="00B74A0D"/>
    <w:rsid w:val="00B74EC0"/>
    <w:rsid w:val="00B75103"/>
    <w:rsid w:val="00B75667"/>
    <w:rsid w:val="00B75F2C"/>
    <w:rsid w:val="00B7623C"/>
    <w:rsid w:val="00B76279"/>
    <w:rsid w:val="00B764A1"/>
    <w:rsid w:val="00B766A0"/>
    <w:rsid w:val="00B76727"/>
    <w:rsid w:val="00B76CCE"/>
    <w:rsid w:val="00B76CD9"/>
    <w:rsid w:val="00B7703C"/>
    <w:rsid w:val="00B77062"/>
    <w:rsid w:val="00B7709F"/>
    <w:rsid w:val="00B774CC"/>
    <w:rsid w:val="00B7763D"/>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E8"/>
    <w:rsid w:val="00B8564B"/>
    <w:rsid w:val="00B8569C"/>
    <w:rsid w:val="00B85E03"/>
    <w:rsid w:val="00B85F67"/>
    <w:rsid w:val="00B86557"/>
    <w:rsid w:val="00B86734"/>
    <w:rsid w:val="00B8692C"/>
    <w:rsid w:val="00B86A4F"/>
    <w:rsid w:val="00B86BDC"/>
    <w:rsid w:val="00B86EBE"/>
    <w:rsid w:val="00B874FB"/>
    <w:rsid w:val="00B8769E"/>
    <w:rsid w:val="00B876D1"/>
    <w:rsid w:val="00B87855"/>
    <w:rsid w:val="00B90134"/>
    <w:rsid w:val="00B9074A"/>
    <w:rsid w:val="00B90DC8"/>
    <w:rsid w:val="00B91259"/>
    <w:rsid w:val="00B91356"/>
    <w:rsid w:val="00B91541"/>
    <w:rsid w:val="00B91C6F"/>
    <w:rsid w:val="00B91E0F"/>
    <w:rsid w:val="00B9230D"/>
    <w:rsid w:val="00B926E0"/>
    <w:rsid w:val="00B928B6"/>
    <w:rsid w:val="00B928D8"/>
    <w:rsid w:val="00B92CF4"/>
    <w:rsid w:val="00B931E9"/>
    <w:rsid w:val="00B932C7"/>
    <w:rsid w:val="00B932DA"/>
    <w:rsid w:val="00B93417"/>
    <w:rsid w:val="00B93A34"/>
    <w:rsid w:val="00B93B55"/>
    <w:rsid w:val="00B93C36"/>
    <w:rsid w:val="00B93DCA"/>
    <w:rsid w:val="00B94054"/>
    <w:rsid w:val="00B94078"/>
    <w:rsid w:val="00B94253"/>
    <w:rsid w:val="00B9436E"/>
    <w:rsid w:val="00B9446C"/>
    <w:rsid w:val="00B950E8"/>
    <w:rsid w:val="00B95242"/>
    <w:rsid w:val="00B954D0"/>
    <w:rsid w:val="00B954FC"/>
    <w:rsid w:val="00B95A04"/>
    <w:rsid w:val="00B95C49"/>
    <w:rsid w:val="00B95EEF"/>
    <w:rsid w:val="00B96074"/>
    <w:rsid w:val="00B96228"/>
    <w:rsid w:val="00B962D6"/>
    <w:rsid w:val="00B96313"/>
    <w:rsid w:val="00B964A9"/>
    <w:rsid w:val="00B964DB"/>
    <w:rsid w:val="00B96ABF"/>
    <w:rsid w:val="00B96CBF"/>
    <w:rsid w:val="00B96CF0"/>
    <w:rsid w:val="00B96DA2"/>
    <w:rsid w:val="00B973DD"/>
    <w:rsid w:val="00B9770D"/>
    <w:rsid w:val="00B97726"/>
    <w:rsid w:val="00B977E6"/>
    <w:rsid w:val="00B97924"/>
    <w:rsid w:val="00B97B85"/>
    <w:rsid w:val="00B97C80"/>
    <w:rsid w:val="00BA03F8"/>
    <w:rsid w:val="00BA067F"/>
    <w:rsid w:val="00BA13E0"/>
    <w:rsid w:val="00BA13E5"/>
    <w:rsid w:val="00BA17C4"/>
    <w:rsid w:val="00BA1C20"/>
    <w:rsid w:val="00BA2381"/>
    <w:rsid w:val="00BA270E"/>
    <w:rsid w:val="00BA2729"/>
    <w:rsid w:val="00BA283C"/>
    <w:rsid w:val="00BA2AEB"/>
    <w:rsid w:val="00BA2B09"/>
    <w:rsid w:val="00BA2DED"/>
    <w:rsid w:val="00BA3129"/>
    <w:rsid w:val="00BA3974"/>
    <w:rsid w:val="00BA3A77"/>
    <w:rsid w:val="00BA3AAD"/>
    <w:rsid w:val="00BA3C37"/>
    <w:rsid w:val="00BA3CC9"/>
    <w:rsid w:val="00BA3F29"/>
    <w:rsid w:val="00BA4016"/>
    <w:rsid w:val="00BA40BE"/>
    <w:rsid w:val="00BA48E0"/>
    <w:rsid w:val="00BA4C09"/>
    <w:rsid w:val="00BA5181"/>
    <w:rsid w:val="00BA5346"/>
    <w:rsid w:val="00BA54FB"/>
    <w:rsid w:val="00BA56DA"/>
    <w:rsid w:val="00BA5C97"/>
    <w:rsid w:val="00BA5EFB"/>
    <w:rsid w:val="00BA6282"/>
    <w:rsid w:val="00BA659A"/>
    <w:rsid w:val="00BA68C1"/>
    <w:rsid w:val="00BA69B9"/>
    <w:rsid w:val="00BA6CFD"/>
    <w:rsid w:val="00BA7423"/>
    <w:rsid w:val="00BA7541"/>
    <w:rsid w:val="00BA7688"/>
    <w:rsid w:val="00BA7EB0"/>
    <w:rsid w:val="00BB0337"/>
    <w:rsid w:val="00BB0528"/>
    <w:rsid w:val="00BB070E"/>
    <w:rsid w:val="00BB0806"/>
    <w:rsid w:val="00BB0B3E"/>
    <w:rsid w:val="00BB0D75"/>
    <w:rsid w:val="00BB148C"/>
    <w:rsid w:val="00BB1966"/>
    <w:rsid w:val="00BB1B24"/>
    <w:rsid w:val="00BB1C4F"/>
    <w:rsid w:val="00BB1CB0"/>
    <w:rsid w:val="00BB1CFA"/>
    <w:rsid w:val="00BB1D50"/>
    <w:rsid w:val="00BB1F8F"/>
    <w:rsid w:val="00BB225D"/>
    <w:rsid w:val="00BB22CE"/>
    <w:rsid w:val="00BB3355"/>
    <w:rsid w:val="00BB365A"/>
    <w:rsid w:val="00BB3B0E"/>
    <w:rsid w:val="00BB3F4C"/>
    <w:rsid w:val="00BB3F73"/>
    <w:rsid w:val="00BB3F8F"/>
    <w:rsid w:val="00BB421D"/>
    <w:rsid w:val="00BB424D"/>
    <w:rsid w:val="00BB4A42"/>
    <w:rsid w:val="00BB4CA1"/>
    <w:rsid w:val="00BB5321"/>
    <w:rsid w:val="00BB56F2"/>
    <w:rsid w:val="00BB56F3"/>
    <w:rsid w:val="00BB602A"/>
    <w:rsid w:val="00BB615E"/>
    <w:rsid w:val="00BB61DC"/>
    <w:rsid w:val="00BB6431"/>
    <w:rsid w:val="00BB6472"/>
    <w:rsid w:val="00BB6854"/>
    <w:rsid w:val="00BB6A65"/>
    <w:rsid w:val="00BB6C81"/>
    <w:rsid w:val="00BB71EC"/>
    <w:rsid w:val="00BB723D"/>
    <w:rsid w:val="00BB724B"/>
    <w:rsid w:val="00BB7634"/>
    <w:rsid w:val="00BC018F"/>
    <w:rsid w:val="00BC0881"/>
    <w:rsid w:val="00BC10B0"/>
    <w:rsid w:val="00BC1373"/>
    <w:rsid w:val="00BC13B5"/>
    <w:rsid w:val="00BC16BF"/>
    <w:rsid w:val="00BC1A03"/>
    <w:rsid w:val="00BC1A99"/>
    <w:rsid w:val="00BC1BBC"/>
    <w:rsid w:val="00BC1DFE"/>
    <w:rsid w:val="00BC201A"/>
    <w:rsid w:val="00BC28F3"/>
    <w:rsid w:val="00BC2BC7"/>
    <w:rsid w:val="00BC2F45"/>
    <w:rsid w:val="00BC321B"/>
    <w:rsid w:val="00BC344E"/>
    <w:rsid w:val="00BC3792"/>
    <w:rsid w:val="00BC37BB"/>
    <w:rsid w:val="00BC38B8"/>
    <w:rsid w:val="00BC39FA"/>
    <w:rsid w:val="00BC3CF8"/>
    <w:rsid w:val="00BC3FE8"/>
    <w:rsid w:val="00BC43FF"/>
    <w:rsid w:val="00BC45CC"/>
    <w:rsid w:val="00BC4988"/>
    <w:rsid w:val="00BC499E"/>
    <w:rsid w:val="00BC4B84"/>
    <w:rsid w:val="00BC50B5"/>
    <w:rsid w:val="00BC5751"/>
    <w:rsid w:val="00BC5B44"/>
    <w:rsid w:val="00BC5CE2"/>
    <w:rsid w:val="00BC66F3"/>
    <w:rsid w:val="00BC6761"/>
    <w:rsid w:val="00BC682E"/>
    <w:rsid w:val="00BC6F90"/>
    <w:rsid w:val="00BC70D5"/>
    <w:rsid w:val="00BC71C5"/>
    <w:rsid w:val="00BC7659"/>
    <w:rsid w:val="00BC77C9"/>
    <w:rsid w:val="00BC7812"/>
    <w:rsid w:val="00BC7A42"/>
    <w:rsid w:val="00BD013E"/>
    <w:rsid w:val="00BD082C"/>
    <w:rsid w:val="00BD0F18"/>
    <w:rsid w:val="00BD0FC4"/>
    <w:rsid w:val="00BD140B"/>
    <w:rsid w:val="00BD1659"/>
    <w:rsid w:val="00BD17C8"/>
    <w:rsid w:val="00BD1BD5"/>
    <w:rsid w:val="00BD238C"/>
    <w:rsid w:val="00BD2A08"/>
    <w:rsid w:val="00BD2A7B"/>
    <w:rsid w:val="00BD2E3B"/>
    <w:rsid w:val="00BD2F55"/>
    <w:rsid w:val="00BD3837"/>
    <w:rsid w:val="00BD386B"/>
    <w:rsid w:val="00BD3C69"/>
    <w:rsid w:val="00BD3D0D"/>
    <w:rsid w:val="00BD3D7A"/>
    <w:rsid w:val="00BD4159"/>
    <w:rsid w:val="00BD4E11"/>
    <w:rsid w:val="00BD51D9"/>
    <w:rsid w:val="00BD558C"/>
    <w:rsid w:val="00BD57AC"/>
    <w:rsid w:val="00BD5A26"/>
    <w:rsid w:val="00BD5C22"/>
    <w:rsid w:val="00BD5FA4"/>
    <w:rsid w:val="00BD6509"/>
    <w:rsid w:val="00BD689C"/>
    <w:rsid w:val="00BD6A22"/>
    <w:rsid w:val="00BD6D79"/>
    <w:rsid w:val="00BD6E7E"/>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71B4"/>
    <w:rsid w:val="00BE739D"/>
    <w:rsid w:val="00BE741A"/>
    <w:rsid w:val="00BE7B27"/>
    <w:rsid w:val="00BF0058"/>
    <w:rsid w:val="00BF02E6"/>
    <w:rsid w:val="00BF08B0"/>
    <w:rsid w:val="00BF0CEB"/>
    <w:rsid w:val="00BF0DD6"/>
    <w:rsid w:val="00BF0E43"/>
    <w:rsid w:val="00BF0F15"/>
    <w:rsid w:val="00BF10D2"/>
    <w:rsid w:val="00BF120B"/>
    <w:rsid w:val="00BF12B0"/>
    <w:rsid w:val="00BF1309"/>
    <w:rsid w:val="00BF2099"/>
    <w:rsid w:val="00BF220D"/>
    <w:rsid w:val="00BF2372"/>
    <w:rsid w:val="00BF265E"/>
    <w:rsid w:val="00BF2817"/>
    <w:rsid w:val="00BF31CB"/>
    <w:rsid w:val="00BF3202"/>
    <w:rsid w:val="00BF3B91"/>
    <w:rsid w:val="00BF3C10"/>
    <w:rsid w:val="00BF3F2F"/>
    <w:rsid w:val="00BF3FFA"/>
    <w:rsid w:val="00BF46F1"/>
    <w:rsid w:val="00BF4B69"/>
    <w:rsid w:val="00BF56A8"/>
    <w:rsid w:val="00BF58CC"/>
    <w:rsid w:val="00BF5C58"/>
    <w:rsid w:val="00BF60E3"/>
    <w:rsid w:val="00BF68E0"/>
    <w:rsid w:val="00BF6C19"/>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192"/>
    <w:rsid w:val="00C023FA"/>
    <w:rsid w:val="00C024F9"/>
    <w:rsid w:val="00C02927"/>
    <w:rsid w:val="00C02CDE"/>
    <w:rsid w:val="00C03665"/>
    <w:rsid w:val="00C039B6"/>
    <w:rsid w:val="00C03AB0"/>
    <w:rsid w:val="00C03B7B"/>
    <w:rsid w:val="00C0420B"/>
    <w:rsid w:val="00C04945"/>
    <w:rsid w:val="00C0501B"/>
    <w:rsid w:val="00C057E0"/>
    <w:rsid w:val="00C05863"/>
    <w:rsid w:val="00C05C20"/>
    <w:rsid w:val="00C06066"/>
    <w:rsid w:val="00C0648A"/>
    <w:rsid w:val="00C06626"/>
    <w:rsid w:val="00C067A4"/>
    <w:rsid w:val="00C06BE9"/>
    <w:rsid w:val="00C06D01"/>
    <w:rsid w:val="00C072AE"/>
    <w:rsid w:val="00C0774F"/>
    <w:rsid w:val="00C07A6C"/>
    <w:rsid w:val="00C07AE3"/>
    <w:rsid w:val="00C07AE4"/>
    <w:rsid w:val="00C07B9F"/>
    <w:rsid w:val="00C07D3E"/>
    <w:rsid w:val="00C10599"/>
    <w:rsid w:val="00C106DF"/>
    <w:rsid w:val="00C1087B"/>
    <w:rsid w:val="00C10C98"/>
    <w:rsid w:val="00C10FE2"/>
    <w:rsid w:val="00C1114F"/>
    <w:rsid w:val="00C11183"/>
    <w:rsid w:val="00C11197"/>
    <w:rsid w:val="00C113DE"/>
    <w:rsid w:val="00C119C9"/>
    <w:rsid w:val="00C11C33"/>
    <w:rsid w:val="00C11C73"/>
    <w:rsid w:val="00C11FE5"/>
    <w:rsid w:val="00C11FF6"/>
    <w:rsid w:val="00C120C4"/>
    <w:rsid w:val="00C1249A"/>
    <w:rsid w:val="00C1286D"/>
    <w:rsid w:val="00C12B2D"/>
    <w:rsid w:val="00C12BE7"/>
    <w:rsid w:val="00C12EB5"/>
    <w:rsid w:val="00C13504"/>
    <w:rsid w:val="00C135C5"/>
    <w:rsid w:val="00C13642"/>
    <w:rsid w:val="00C13BFC"/>
    <w:rsid w:val="00C13C8A"/>
    <w:rsid w:val="00C13DDF"/>
    <w:rsid w:val="00C13F22"/>
    <w:rsid w:val="00C13F33"/>
    <w:rsid w:val="00C140FE"/>
    <w:rsid w:val="00C14DBB"/>
    <w:rsid w:val="00C14E9E"/>
    <w:rsid w:val="00C14EF0"/>
    <w:rsid w:val="00C15135"/>
    <w:rsid w:val="00C159ED"/>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497"/>
    <w:rsid w:val="00C21B1D"/>
    <w:rsid w:val="00C222CD"/>
    <w:rsid w:val="00C222CF"/>
    <w:rsid w:val="00C22F5A"/>
    <w:rsid w:val="00C232DD"/>
    <w:rsid w:val="00C2423A"/>
    <w:rsid w:val="00C247CA"/>
    <w:rsid w:val="00C24CA2"/>
    <w:rsid w:val="00C24EE5"/>
    <w:rsid w:val="00C24F74"/>
    <w:rsid w:val="00C250CF"/>
    <w:rsid w:val="00C25232"/>
    <w:rsid w:val="00C2544D"/>
    <w:rsid w:val="00C25745"/>
    <w:rsid w:val="00C25D3A"/>
    <w:rsid w:val="00C263AE"/>
    <w:rsid w:val="00C26871"/>
    <w:rsid w:val="00C2695A"/>
    <w:rsid w:val="00C26998"/>
    <w:rsid w:val="00C27258"/>
    <w:rsid w:val="00C274BE"/>
    <w:rsid w:val="00C27F39"/>
    <w:rsid w:val="00C307FA"/>
    <w:rsid w:val="00C308F8"/>
    <w:rsid w:val="00C30934"/>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BB7"/>
    <w:rsid w:val="00C335D1"/>
    <w:rsid w:val="00C339DE"/>
    <w:rsid w:val="00C33AA7"/>
    <w:rsid w:val="00C33DCE"/>
    <w:rsid w:val="00C34333"/>
    <w:rsid w:val="00C3463A"/>
    <w:rsid w:val="00C346BB"/>
    <w:rsid w:val="00C346C1"/>
    <w:rsid w:val="00C34C05"/>
    <w:rsid w:val="00C352FA"/>
    <w:rsid w:val="00C3566B"/>
    <w:rsid w:val="00C35A42"/>
    <w:rsid w:val="00C35B0B"/>
    <w:rsid w:val="00C35B23"/>
    <w:rsid w:val="00C35D4F"/>
    <w:rsid w:val="00C36346"/>
    <w:rsid w:val="00C36713"/>
    <w:rsid w:val="00C36DAD"/>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784"/>
    <w:rsid w:val="00C42827"/>
    <w:rsid w:val="00C429E1"/>
    <w:rsid w:val="00C42F32"/>
    <w:rsid w:val="00C4378C"/>
    <w:rsid w:val="00C439F0"/>
    <w:rsid w:val="00C43CE7"/>
    <w:rsid w:val="00C44189"/>
    <w:rsid w:val="00C4464F"/>
    <w:rsid w:val="00C447FB"/>
    <w:rsid w:val="00C449AE"/>
    <w:rsid w:val="00C44A7B"/>
    <w:rsid w:val="00C44ADA"/>
    <w:rsid w:val="00C451EA"/>
    <w:rsid w:val="00C45A9C"/>
    <w:rsid w:val="00C464CD"/>
    <w:rsid w:val="00C46B53"/>
    <w:rsid w:val="00C46DC4"/>
    <w:rsid w:val="00C470AA"/>
    <w:rsid w:val="00C47AE8"/>
    <w:rsid w:val="00C47C73"/>
    <w:rsid w:val="00C50033"/>
    <w:rsid w:val="00C5004B"/>
    <w:rsid w:val="00C506EC"/>
    <w:rsid w:val="00C508B7"/>
    <w:rsid w:val="00C51239"/>
    <w:rsid w:val="00C5173D"/>
    <w:rsid w:val="00C518A0"/>
    <w:rsid w:val="00C51D11"/>
    <w:rsid w:val="00C52091"/>
    <w:rsid w:val="00C5257E"/>
    <w:rsid w:val="00C52C37"/>
    <w:rsid w:val="00C531B4"/>
    <w:rsid w:val="00C532F9"/>
    <w:rsid w:val="00C5382F"/>
    <w:rsid w:val="00C53E22"/>
    <w:rsid w:val="00C5463F"/>
    <w:rsid w:val="00C5490D"/>
    <w:rsid w:val="00C54B97"/>
    <w:rsid w:val="00C54C38"/>
    <w:rsid w:val="00C54C62"/>
    <w:rsid w:val="00C55319"/>
    <w:rsid w:val="00C55ADC"/>
    <w:rsid w:val="00C55B31"/>
    <w:rsid w:val="00C55EF7"/>
    <w:rsid w:val="00C561B4"/>
    <w:rsid w:val="00C5638E"/>
    <w:rsid w:val="00C56918"/>
    <w:rsid w:val="00C569CA"/>
    <w:rsid w:val="00C56B50"/>
    <w:rsid w:val="00C56FDB"/>
    <w:rsid w:val="00C5703A"/>
    <w:rsid w:val="00C5707E"/>
    <w:rsid w:val="00C57CC6"/>
    <w:rsid w:val="00C57EBF"/>
    <w:rsid w:val="00C601EB"/>
    <w:rsid w:val="00C60911"/>
    <w:rsid w:val="00C60C37"/>
    <w:rsid w:val="00C60EC1"/>
    <w:rsid w:val="00C61319"/>
    <w:rsid w:val="00C61A5C"/>
    <w:rsid w:val="00C61B5B"/>
    <w:rsid w:val="00C62027"/>
    <w:rsid w:val="00C62163"/>
    <w:rsid w:val="00C62997"/>
    <w:rsid w:val="00C62BE7"/>
    <w:rsid w:val="00C62C31"/>
    <w:rsid w:val="00C633AB"/>
    <w:rsid w:val="00C6343A"/>
    <w:rsid w:val="00C63831"/>
    <w:rsid w:val="00C63958"/>
    <w:rsid w:val="00C63F16"/>
    <w:rsid w:val="00C64376"/>
    <w:rsid w:val="00C645BF"/>
    <w:rsid w:val="00C64626"/>
    <w:rsid w:val="00C64849"/>
    <w:rsid w:val="00C64EDC"/>
    <w:rsid w:val="00C65354"/>
    <w:rsid w:val="00C65BB5"/>
    <w:rsid w:val="00C65BB8"/>
    <w:rsid w:val="00C65D24"/>
    <w:rsid w:val="00C65F58"/>
    <w:rsid w:val="00C66141"/>
    <w:rsid w:val="00C66571"/>
    <w:rsid w:val="00C666DB"/>
    <w:rsid w:val="00C6674C"/>
    <w:rsid w:val="00C667F6"/>
    <w:rsid w:val="00C66B89"/>
    <w:rsid w:val="00C66C34"/>
    <w:rsid w:val="00C66F14"/>
    <w:rsid w:val="00C67231"/>
    <w:rsid w:val="00C67B97"/>
    <w:rsid w:val="00C7040D"/>
    <w:rsid w:val="00C70A67"/>
    <w:rsid w:val="00C70B8C"/>
    <w:rsid w:val="00C71468"/>
    <w:rsid w:val="00C7154C"/>
    <w:rsid w:val="00C71A94"/>
    <w:rsid w:val="00C723AF"/>
    <w:rsid w:val="00C72BD1"/>
    <w:rsid w:val="00C72EF5"/>
    <w:rsid w:val="00C732C5"/>
    <w:rsid w:val="00C734D6"/>
    <w:rsid w:val="00C7357D"/>
    <w:rsid w:val="00C73B26"/>
    <w:rsid w:val="00C740FD"/>
    <w:rsid w:val="00C74115"/>
    <w:rsid w:val="00C74157"/>
    <w:rsid w:val="00C7448E"/>
    <w:rsid w:val="00C748E2"/>
    <w:rsid w:val="00C75004"/>
    <w:rsid w:val="00C755E8"/>
    <w:rsid w:val="00C75970"/>
    <w:rsid w:val="00C75AC4"/>
    <w:rsid w:val="00C75B22"/>
    <w:rsid w:val="00C75C9D"/>
    <w:rsid w:val="00C76A56"/>
    <w:rsid w:val="00C76A6B"/>
    <w:rsid w:val="00C77096"/>
    <w:rsid w:val="00C7731D"/>
    <w:rsid w:val="00C7745D"/>
    <w:rsid w:val="00C7799E"/>
    <w:rsid w:val="00C77DF7"/>
    <w:rsid w:val="00C77F7C"/>
    <w:rsid w:val="00C80547"/>
    <w:rsid w:val="00C81497"/>
    <w:rsid w:val="00C817A9"/>
    <w:rsid w:val="00C8198E"/>
    <w:rsid w:val="00C81B30"/>
    <w:rsid w:val="00C82387"/>
    <w:rsid w:val="00C82B8F"/>
    <w:rsid w:val="00C82CEB"/>
    <w:rsid w:val="00C831ED"/>
    <w:rsid w:val="00C83BED"/>
    <w:rsid w:val="00C83E16"/>
    <w:rsid w:val="00C84186"/>
    <w:rsid w:val="00C84A52"/>
    <w:rsid w:val="00C8534D"/>
    <w:rsid w:val="00C8561F"/>
    <w:rsid w:val="00C85738"/>
    <w:rsid w:val="00C8576D"/>
    <w:rsid w:val="00C85E17"/>
    <w:rsid w:val="00C86028"/>
    <w:rsid w:val="00C8624E"/>
    <w:rsid w:val="00C86379"/>
    <w:rsid w:val="00C864DB"/>
    <w:rsid w:val="00C869C9"/>
    <w:rsid w:val="00C86F6F"/>
    <w:rsid w:val="00C8781D"/>
    <w:rsid w:val="00C87A2F"/>
    <w:rsid w:val="00C87BF9"/>
    <w:rsid w:val="00C87C60"/>
    <w:rsid w:val="00C901A9"/>
    <w:rsid w:val="00C905AC"/>
    <w:rsid w:val="00C90799"/>
    <w:rsid w:val="00C9094E"/>
    <w:rsid w:val="00C90A58"/>
    <w:rsid w:val="00C90B43"/>
    <w:rsid w:val="00C90BDA"/>
    <w:rsid w:val="00C90C65"/>
    <w:rsid w:val="00C90C82"/>
    <w:rsid w:val="00C90F7A"/>
    <w:rsid w:val="00C911A9"/>
    <w:rsid w:val="00C91707"/>
    <w:rsid w:val="00C917E1"/>
    <w:rsid w:val="00C918AF"/>
    <w:rsid w:val="00C91CFB"/>
    <w:rsid w:val="00C91F99"/>
    <w:rsid w:val="00C91FAC"/>
    <w:rsid w:val="00C9220C"/>
    <w:rsid w:val="00C92215"/>
    <w:rsid w:val="00C922C5"/>
    <w:rsid w:val="00C92352"/>
    <w:rsid w:val="00C92C2A"/>
    <w:rsid w:val="00C92E1B"/>
    <w:rsid w:val="00C9318C"/>
    <w:rsid w:val="00C931BA"/>
    <w:rsid w:val="00C93297"/>
    <w:rsid w:val="00C93C92"/>
    <w:rsid w:val="00C945EC"/>
    <w:rsid w:val="00C946BD"/>
    <w:rsid w:val="00C94C81"/>
    <w:rsid w:val="00C94E45"/>
    <w:rsid w:val="00C95300"/>
    <w:rsid w:val="00C95548"/>
    <w:rsid w:val="00C95730"/>
    <w:rsid w:val="00C95962"/>
    <w:rsid w:val="00C959CB"/>
    <w:rsid w:val="00C95CD4"/>
    <w:rsid w:val="00C969CE"/>
    <w:rsid w:val="00C96FE0"/>
    <w:rsid w:val="00C9731D"/>
    <w:rsid w:val="00C97681"/>
    <w:rsid w:val="00C97866"/>
    <w:rsid w:val="00C97AF1"/>
    <w:rsid w:val="00C97B0A"/>
    <w:rsid w:val="00C97DF4"/>
    <w:rsid w:val="00C97FDE"/>
    <w:rsid w:val="00CA07C7"/>
    <w:rsid w:val="00CA09AA"/>
    <w:rsid w:val="00CA0B41"/>
    <w:rsid w:val="00CA0BAF"/>
    <w:rsid w:val="00CA0DCC"/>
    <w:rsid w:val="00CA114D"/>
    <w:rsid w:val="00CA1225"/>
    <w:rsid w:val="00CA1303"/>
    <w:rsid w:val="00CA17E2"/>
    <w:rsid w:val="00CA18C1"/>
    <w:rsid w:val="00CA18D2"/>
    <w:rsid w:val="00CA1E55"/>
    <w:rsid w:val="00CA215C"/>
    <w:rsid w:val="00CA2919"/>
    <w:rsid w:val="00CA2C56"/>
    <w:rsid w:val="00CA47C0"/>
    <w:rsid w:val="00CA4A3F"/>
    <w:rsid w:val="00CA4C14"/>
    <w:rsid w:val="00CA4FE7"/>
    <w:rsid w:val="00CA507B"/>
    <w:rsid w:val="00CA51A0"/>
    <w:rsid w:val="00CA5381"/>
    <w:rsid w:val="00CA6164"/>
    <w:rsid w:val="00CA623F"/>
    <w:rsid w:val="00CA68E6"/>
    <w:rsid w:val="00CA6CF8"/>
    <w:rsid w:val="00CA71D1"/>
    <w:rsid w:val="00CA73B2"/>
    <w:rsid w:val="00CA74E8"/>
    <w:rsid w:val="00CA7528"/>
    <w:rsid w:val="00CB047F"/>
    <w:rsid w:val="00CB0C2A"/>
    <w:rsid w:val="00CB11BD"/>
    <w:rsid w:val="00CB1368"/>
    <w:rsid w:val="00CB19A5"/>
    <w:rsid w:val="00CB1F2A"/>
    <w:rsid w:val="00CB2836"/>
    <w:rsid w:val="00CB2FB2"/>
    <w:rsid w:val="00CB480A"/>
    <w:rsid w:val="00CB4FA5"/>
    <w:rsid w:val="00CB5054"/>
    <w:rsid w:val="00CB558B"/>
    <w:rsid w:val="00CB58DD"/>
    <w:rsid w:val="00CB5A9F"/>
    <w:rsid w:val="00CB5EF8"/>
    <w:rsid w:val="00CB6343"/>
    <w:rsid w:val="00CB67FB"/>
    <w:rsid w:val="00CB68B3"/>
    <w:rsid w:val="00CB6F9E"/>
    <w:rsid w:val="00CB7208"/>
    <w:rsid w:val="00CB7648"/>
    <w:rsid w:val="00CB7B6B"/>
    <w:rsid w:val="00CC009C"/>
    <w:rsid w:val="00CC00B7"/>
    <w:rsid w:val="00CC034B"/>
    <w:rsid w:val="00CC07B1"/>
    <w:rsid w:val="00CC0AA7"/>
    <w:rsid w:val="00CC0D81"/>
    <w:rsid w:val="00CC0E56"/>
    <w:rsid w:val="00CC0E6B"/>
    <w:rsid w:val="00CC1218"/>
    <w:rsid w:val="00CC145E"/>
    <w:rsid w:val="00CC172A"/>
    <w:rsid w:val="00CC19A1"/>
    <w:rsid w:val="00CC1A18"/>
    <w:rsid w:val="00CC1C42"/>
    <w:rsid w:val="00CC1D7A"/>
    <w:rsid w:val="00CC1E3E"/>
    <w:rsid w:val="00CC1E40"/>
    <w:rsid w:val="00CC21B4"/>
    <w:rsid w:val="00CC2559"/>
    <w:rsid w:val="00CC27F5"/>
    <w:rsid w:val="00CC2D18"/>
    <w:rsid w:val="00CC2EFE"/>
    <w:rsid w:val="00CC35DE"/>
    <w:rsid w:val="00CC3E8C"/>
    <w:rsid w:val="00CC3EFF"/>
    <w:rsid w:val="00CC400F"/>
    <w:rsid w:val="00CC40F6"/>
    <w:rsid w:val="00CC4365"/>
    <w:rsid w:val="00CC4422"/>
    <w:rsid w:val="00CC442E"/>
    <w:rsid w:val="00CC4C5E"/>
    <w:rsid w:val="00CC4CCF"/>
    <w:rsid w:val="00CC4F58"/>
    <w:rsid w:val="00CC57AE"/>
    <w:rsid w:val="00CC5A4E"/>
    <w:rsid w:val="00CC606C"/>
    <w:rsid w:val="00CC6728"/>
    <w:rsid w:val="00CC6B0F"/>
    <w:rsid w:val="00CC6C99"/>
    <w:rsid w:val="00CC6D8B"/>
    <w:rsid w:val="00CC6FE1"/>
    <w:rsid w:val="00CC728B"/>
    <w:rsid w:val="00CC7356"/>
    <w:rsid w:val="00CC74D5"/>
    <w:rsid w:val="00CC7A6D"/>
    <w:rsid w:val="00CC7BD9"/>
    <w:rsid w:val="00CC7DF5"/>
    <w:rsid w:val="00CD04B6"/>
    <w:rsid w:val="00CD04EA"/>
    <w:rsid w:val="00CD04FE"/>
    <w:rsid w:val="00CD0740"/>
    <w:rsid w:val="00CD0768"/>
    <w:rsid w:val="00CD08B7"/>
    <w:rsid w:val="00CD0FCC"/>
    <w:rsid w:val="00CD14CB"/>
    <w:rsid w:val="00CD179D"/>
    <w:rsid w:val="00CD197F"/>
    <w:rsid w:val="00CD1E74"/>
    <w:rsid w:val="00CD223B"/>
    <w:rsid w:val="00CD23A4"/>
    <w:rsid w:val="00CD2585"/>
    <w:rsid w:val="00CD25A6"/>
    <w:rsid w:val="00CD283A"/>
    <w:rsid w:val="00CD2DCE"/>
    <w:rsid w:val="00CD309B"/>
    <w:rsid w:val="00CD3122"/>
    <w:rsid w:val="00CD325D"/>
    <w:rsid w:val="00CD3514"/>
    <w:rsid w:val="00CD3D0C"/>
    <w:rsid w:val="00CD3E10"/>
    <w:rsid w:val="00CD3F09"/>
    <w:rsid w:val="00CD3FAF"/>
    <w:rsid w:val="00CD447F"/>
    <w:rsid w:val="00CD492B"/>
    <w:rsid w:val="00CD5673"/>
    <w:rsid w:val="00CD574B"/>
    <w:rsid w:val="00CD5A79"/>
    <w:rsid w:val="00CD5C02"/>
    <w:rsid w:val="00CD5EFF"/>
    <w:rsid w:val="00CD61E3"/>
    <w:rsid w:val="00CD61FD"/>
    <w:rsid w:val="00CD6469"/>
    <w:rsid w:val="00CD6578"/>
    <w:rsid w:val="00CD679E"/>
    <w:rsid w:val="00CD6814"/>
    <w:rsid w:val="00CD69EB"/>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212D"/>
    <w:rsid w:val="00CE253D"/>
    <w:rsid w:val="00CE2561"/>
    <w:rsid w:val="00CE2866"/>
    <w:rsid w:val="00CE3257"/>
    <w:rsid w:val="00CE3F8F"/>
    <w:rsid w:val="00CE5120"/>
    <w:rsid w:val="00CE56F8"/>
    <w:rsid w:val="00CE59AB"/>
    <w:rsid w:val="00CE5AB2"/>
    <w:rsid w:val="00CE5AC8"/>
    <w:rsid w:val="00CE5E50"/>
    <w:rsid w:val="00CE697C"/>
    <w:rsid w:val="00CE69F3"/>
    <w:rsid w:val="00CE6AD5"/>
    <w:rsid w:val="00CE6E24"/>
    <w:rsid w:val="00CE76BD"/>
    <w:rsid w:val="00CE79BC"/>
    <w:rsid w:val="00CE7A73"/>
    <w:rsid w:val="00CE7F7E"/>
    <w:rsid w:val="00CF02AC"/>
    <w:rsid w:val="00CF057C"/>
    <w:rsid w:val="00CF06E6"/>
    <w:rsid w:val="00CF0AAB"/>
    <w:rsid w:val="00CF0E85"/>
    <w:rsid w:val="00CF129F"/>
    <w:rsid w:val="00CF14AB"/>
    <w:rsid w:val="00CF1669"/>
    <w:rsid w:val="00CF167A"/>
    <w:rsid w:val="00CF18AB"/>
    <w:rsid w:val="00CF1AA6"/>
    <w:rsid w:val="00CF20C8"/>
    <w:rsid w:val="00CF233B"/>
    <w:rsid w:val="00CF23D5"/>
    <w:rsid w:val="00CF24F2"/>
    <w:rsid w:val="00CF2639"/>
    <w:rsid w:val="00CF277A"/>
    <w:rsid w:val="00CF2DB0"/>
    <w:rsid w:val="00CF2DD0"/>
    <w:rsid w:val="00CF2E11"/>
    <w:rsid w:val="00CF2FBF"/>
    <w:rsid w:val="00CF33BA"/>
    <w:rsid w:val="00CF3816"/>
    <w:rsid w:val="00CF3860"/>
    <w:rsid w:val="00CF3BBC"/>
    <w:rsid w:val="00CF3F01"/>
    <w:rsid w:val="00CF4281"/>
    <w:rsid w:val="00CF46E1"/>
    <w:rsid w:val="00CF50A9"/>
    <w:rsid w:val="00CF56B5"/>
    <w:rsid w:val="00CF56E4"/>
    <w:rsid w:val="00CF5D85"/>
    <w:rsid w:val="00CF61A3"/>
    <w:rsid w:val="00CF66DE"/>
    <w:rsid w:val="00CF6848"/>
    <w:rsid w:val="00CF6AF3"/>
    <w:rsid w:val="00CF6C9A"/>
    <w:rsid w:val="00CF6F64"/>
    <w:rsid w:val="00CF748F"/>
    <w:rsid w:val="00CF75EA"/>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390"/>
    <w:rsid w:val="00D04394"/>
    <w:rsid w:val="00D04FC8"/>
    <w:rsid w:val="00D05393"/>
    <w:rsid w:val="00D054C9"/>
    <w:rsid w:val="00D05793"/>
    <w:rsid w:val="00D05FD4"/>
    <w:rsid w:val="00D06088"/>
    <w:rsid w:val="00D060FD"/>
    <w:rsid w:val="00D0669F"/>
    <w:rsid w:val="00D0675C"/>
    <w:rsid w:val="00D06800"/>
    <w:rsid w:val="00D06894"/>
    <w:rsid w:val="00D06B22"/>
    <w:rsid w:val="00D06DED"/>
    <w:rsid w:val="00D0735B"/>
    <w:rsid w:val="00D07556"/>
    <w:rsid w:val="00D078A9"/>
    <w:rsid w:val="00D078C9"/>
    <w:rsid w:val="00D07DCA"/>
    <w:rsid w:val="00D1034D"/>
    <w:rsid w:val="00D105EB"/>
    <w:rsid w:val="00D1114D"/>
    <w:rsid w:val="00D1137C"/>
    <w:rsid w:val="00D115F3"/>
    <w:rsid w:val="00D117D0"/>
    <w:rsid w:val="00D11857"/>
    <w:rsid w:val="00D11873"/>
    <w:rsid w:val="00D11C73"/>
    <w:rsid w:val="00D11CA1"/>
    <w:rsid w:val="00D11D50"/>
    <w:rsid w:val="00D11EEE"/>
    <w:rsid w:val="00D11FAE"/>
    <w:rsid w:val="00D123A2"/>
    <w:rsid w:val="00D12440"/>
    <w:rsid w:val="00D12487"/>
    <w:rsid w:val="00D12687"/>
    <w:rsid w:val="00D126E6"/>
    <w:rsid w:val="00D12B75"/>
    <w:rsid w:val="00D12E7C"/>
    <w:rsid w:val="00D137FE"/>
    <w:rsid w:val="00D13880"/>
    <w:rsid w:val="00D13992"/>
    <w:rsid w:val="00D13BBC"/>
    <w:rsid w:val="00D13CCD"/>
    <w:rsid w:val="00D14204"/>
    <w:rsid w:val="00D1439A"/>
    <w:rsid w:val="00D15442"/>
    <w:rsid w:val="00D15577"/>
    <w:rsid w:val="00D15B1D"/>
    <w:rsid w:val="00D15C5E"/>
    <w:rsid w:val="00D15D5B"/>
    <w:rsid w:val="00D15D9D"/>
    <w:rsid w:val="00D15EA4"/>
    <w:rsid w:val="00D15EAF"/>
    <w:rsid w:val="00D16002"/>
    <w:rsid w:val="00D16077"/>
    <w:rsid w:val="00D1624D"/>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D2B"/>
    <w:rsid w:val="00D23556"/>
    <w:rsid w:val="00D23660"/>
    <w:rsid w:val="00D2390D"/>
    <w:rsid w:val="00D23A34"/>
    <w:rsid w:val="00D23B89"/>
    <w:rsid w:val="00D23CE2"/>
    <w:rsid w:val="00D23EAA"/>
    <w:rsid w:val="00D24A77"/>
    <w:rsid w:val="00D25077"/>
    <w:rsid w:val="00D25160"/>
    <w:rsid w:val="00D25A3A"/>
    <w:rsid w:val="00D25F27"/>
    <w:rsid w:val="00D261FB"/>
    <w:rsid w:val="00D26283"/>
    <w:rsid w:val="00D263B5"/>
    <w:rsid w:val="00D26586"/>
    <w:rsid w:val="00D26DBE"/>
    <w:rsid w:val="00D26E0D"/>
    <w:rsid w:val="00D279E4"/>
    <w:rsid w:val="00D27BB6"/>
    <w:rsid w:val="00D27F01"/>
    <w:rsid w:val="00D30C46"/>
    <w:rsid w:val="00D30FC7"/>
    <w:rsid w:val="00D315BE"/>
    <w:rsid w:val="00D31B2B"/>
    <w:rsid w:val="00D31B69"/>
    <w:rsid w:val="00D31B73"/>
    <w:rsid w:val="00D31B9F"/>
    <w:rsid w:val="00D31BEA"/>
    <w:rsid w:val="00D32218"/>
    <w:rsid w:val="00D32696"/>
    <w:rsid w:val="00D32B6E"/>
    <w:rsid w:val="00D33313"/>
    <w:rsid w:val="00D33410"/>
    <w:rsid w:val="00D33AB3"/>
    <w:rsid w:val="00D33AFC"/>
    <w:rsid w:val="00D3410B"/>
    <w:rsid w:val="00D344C9"/>
    <w:rsid w:val="00D34C49"/>
    <w:rsid w:val="00D34C53"/>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0F3"/>
    <w:rsid w:val="00D421D9"/>
    <w:rsid w:val="00D422E4"/>
    <w:rsid w:val="00D4267D"/>
    <w:rsid w:val="00D429DA"/>
    <w:rsid w:val="00D42B71"/>
    <w:rsid w:val="00D42D94"/>
    <w:rsid w:val="00D43188"/>
    <w:rsid w:val="00D435FC"/>
    <w:rsid w:val="00D43888"/>
    <w:rsid w:val="00D43950"/>
    <w:rsid w:val="00D43D82"/>
    <w:rsid w:val="00D440D2"/>
    <w:rsid w:val="00D4429F"/>
    <w:rsid w:val="00D44336"/>
    <w:rsid w:val="00D447E0"/>
    <w:rsid w:val="00D448BD"/>
    <w:rsid w:val="00D44A5C"/>
    <w:rsid w:val="00D44DD4"/>
    <w:rsid w:val="00D45581"/>
    <w:rsid w:val="00D45626"/>
    <w:rsid w:val="00D4599C"/>
    <w:rsid w:val="00D45C69"/>
    <w:rsid w:val="00D464E9"/>
    <w:rsid w:val="00D466E5"/>
    <w:rsid w:val="00D467C7"/>
    <w:rsid w:val="00D4688E"/>
    <w:rsid w:val="00D46AF4"/>
    <w:rsid w:val="00D46CA0"/>
    <w:rsid w:val="00D46D18"/>
    <w:rsid w:val="00D46EF7"/>
    <w:rsid w:val="00D46F2D"/>
    <w:rsid w:val="00D47079"/>
    <w:rsid w:val="00D471EF"/>
    <w:rsid w:val="00D475CC"/>
    <w:rsid w:val="00D477E2"/>
    <w:rsid w:val="00D479EA"/>
    <w:rsid w:val="00D5044A"/>
    <w:rsid w:val="00D505BF"/>
    <w:rsid w:val="00D50AF0"/>
    <w:rsid w:val="00D50F95"/>
    <w:rsid w:val="00D5102A"/>
    <w:rsid w:val="00D513F0"/>
    <w:rsid w:val="00D51565"/>
    <w:rsid w:val="00D51AAF"/>
    <w:rsid w:val="00D51F84"/>
    <w:rsid w:val="00D52200"/>
    <w:rsid w:val="00D52758"/>
    <w:rsid w:val="00D5294C"/>
    <w:rsid w:val="00D52CCC"/>
    <w:rsid w:val="00D52E94"/>
    <w:rsid w:val="00D53768"/>
    <w:rsid w:val="00D53C63"/>
    <w:rsid w:val="00D54159"/>
    <w:rsid w:val="00D543FC"/>
    <w:rsid w:val="00D546BA"/>
    <w:rsid w:val="00D54741"/>
    <w:rsid w:val="00D54C59"/>
    <w:rsid w:val="00D54D50"/>
    <w:rsid w:val="00D54D88"/>
    <w:rsid w:val="00D55115"/>
    <w:rsid w:val="00D551FB"/>
    <w:rsid w:val="00D55218"/>
    <w:rsid w:val="00D5521C"/>
    <w:rsid w:val="00D552BA"/>
    <w:rsid w:val="00D554E6"/>
    <w:rsid w:val="00D556BD"/>
    <w:rsid w:val="00D55723"/>
    <w:rsid w:val="00D558F5"/>
    <w:rsid w:val="00D55B68"/>
    <w:rsid w:val="00D55C37"/>
    <w:rsid w:val="00D56234"/>
    <w:rsid w:val="00D56330"/>
    <w:rsid w:val="00D563C2"/>
    <w:rsid w:val="00D56450"/>
    <w:rsid w:val="00D56C31"/>
    <w:rsid w:val="00D56D65"/>
    <w:rsid w:val="00D56DCD"/>
    <w:rsid w:val="00D572B2"/>
    <w:rsid w:val="00D574CF"/>
    <w:rsid w:val="00D57721"/>
    <w:rsid w:val="00D578C5"/>
    <w:rsid w:val="00D57C20"/>
    <w:rsid w:val="00D57F0A"/>
    <w:rsid w:val="00D600BE"/>
    <w:rsid w:val="00D60207"/>
    <w:rsid w:val="00D602BA"/>
    <w:rsid w:val="00D60770"/>
    <w:rsid w:val="00D609A8"/>
    <w:rsid w:val="00D60AD2"/>
    <w:rsid w:val="00D60BCB"/>
    <w:rsid w:val="00D60BE3"/>
    <w:rsid w:val="00D60CB2"/>
    <w:rsid w:val="00D60DD4"/>
    <w:rsid w:val="00D60E21"/>
    <w:rsid w:val="00D617F2"/>
    <w:rsid w:val="00D62216"/>
    <w:rsid w:val="00D62243"/>
    <w:rsid w:val="00D626C4"/>
    <w:rsid w:val="00D6278F"/>
    <w:rsid w:val="00D62949"/>
    <w:rsid w:val="00D62DEC"/>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B6D"/>
    <w:rsid w:val="00D72C73"/>
    <w:rsid w:val="00D73347"/>
    <w:rsid w:val="00D73682"/>
    <w:rsid w:val="00D73A3C"/>
    <w:rsid w:val="00D73A6B"/>
    <w:rsid w:val="00D73DAD"/>
    <w:rsid w:val="00D73E0D"/>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38"/>
    <w:rsid w:val="00D767EE"/>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6B"/>
    <w:rsid w:val="00D846C5"/>
    <w:rsid w:val="00D8519C"/>
    <w:rsid w:val="00D85C25"/>
    <w:rsid w:val="00D85FE3"/>
    <w:rsid w:val="00D8669F"/>
    <w:rsid w:val="00D86B37"/>
    <w:rsid w:val="00D86C05"/>
    <w:rsid w:val="00D86CBB"/>
    <w:rsid w:val="00D86ED1"/>
    <w:rsid w:val="00D87154"/>
    <w:rsid w:val="00D8778A"/>
    <w:rsid w:val="00D9014A"/>
    <w:rsid w:val="00D90343"/>
    <w:rsid w:val="00D90449"/>
    <w:rsid w:val="00D909E0"/>
    <w:rsid w:val="00D90FC4"/>
    <w:rsid w:val="00D91009"/>
    <w:rsid w:val="00D91028"/>
    <w:rsid w:val="00D9114D"/>
    <w:rsid w:val="00D9120D"/>
    <w:rsid w:val="00D9126A"/>
    <w:rsid w:val="00D912DF"/>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6193"/>
    <w:rsid w:val="00D966BA"/>
    <w:rsid w:val="00D9680A"/>
    <w:rsid w:val="00D96821"/>
    <w:rsid w:val="00D96DD2"/>
    <w:rsid w:val="00D9792C"/>
    <w:rsid w:val="00D97DC1"/>
    <w:rsid w:val="00D97E86"/>
    <w:rsid w:val="00DA0085"/>
    <w:rsid w:val="00DA0FC0"/>
    <w:rsid w:val="00DA10CE"/>
    <w:rsid w:val="00DA17C7"/>
    <w:rsid w:val="00DA1D80"/>
    <w:rsid w:val="00DA2046"/>
    <w:rsid w:val="00DA225C"/>
    <w:rsid w:val="00DA22F3"/>
    <w:rsid w:val="00DA23D2"/>
    <w:rsid w:val="00DA29C4"/>
    <w:rsid w:val="00DA2CD7"/>
    <w:rsid w:val="00DA2D90"/>
    <w:rsid w:val="00DA35B4"/>
    <w:rsid w:val="00DA3B43"/>
    <w:rsid w:val="00DA3BE7"/>
    <w:rsid w:val="00DA3F00"/>
    <w:rsid w:val="00DA3FF5"/>
    <w:rsid w:val="00DA43CA"/>
    <w:rsid w:val="00DA490B"/>
    <w:rsid w:val="00DA492A"/>
    <w:rsid w:val="00DA492C"/>
    <w:rsid w:val="00DA4981"/>
    <w:rsid w:val="00DA4D11"/>
    <w:rsid w:val="00DA4D3C"/>
    <w:rsid w:val="00DA5791"/>
    <w:rsid w:val="00DA5821"/>
    <w:rsid w:val="00DA5A53"/>
    <w:rsid w:val="00DA5CA9"/>
    <w:rsid w:val="00DA5E7E"/>
    <w:rsid w:val="00DA6173"/>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125D"/>
    <w:rsid w:val="00DB1539"/>
    <w:rsid w:val="00DB1CF5"/>
    <w:rsid w:val="00DB1F98"/>
    <w:rsid w:val="00DB2551"/>
    <w:rsid w:val="00DB2D02"/>
    <w:rsid w:val="00DB2D65"/>
    <w:rsid w:val="00DB2F35"/>
    <w:rsid w:val="00DB34C7"/>
    <w:rsid w:val="00DB35C7"/>
    <w:rsid w:val="00DB39DE"/>
    <w:rsid w:val="00DB3AD2"/>
    <w:rsid w:val="00DB3D52"/>
    <w:rsid w:val="00DB4164"/>
    <w:rsid w:val="00DB42C3"/>
    <w:rsid w:val="00DB42C9"/>
    <w:rsid w:val="00DB4322"/>
    <w:rsid w:val="00DB4F9D"/>
    <w:rsid w:val="00DB56D6"/>
    <w:rsid w:val="00DB5A21"/>
    <w:rsid w:val="00DB5BEA"/>
    <w:rsid w:val="00DB5DEB"/>
    <w:rsid w:val="00DB5EE5"/>
    <w:rsid w:val="00DB62A6"/>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E44"/>
    <w:rsid w:val="00DC0F93"/>
    <w:rsid w:val="00DC1384"/>
    <w:rsid w:val="00DC13D4"/>
    <w:rsid w:val="00DC1479"/>
    <w:rsid w:val="00DC1624"/>
    <w:rsid w:val="00DC1763"/>
    <w:rsid w:val="00DC17E4"/>
    <w:rsid w:val="00DC22B7"/>
    <w:rsid w:val="00DC257F"/>
    <w:rsid w:val="00DC2898"/>
    <w:rsid w:val="00DC28A6"/>
    <w:rsid w:val="00DC28EC"/>
    <w:rsid w:val="00DC3878"/>
    <w:rsid w:val="00DC3D49"/>
    <w:rsid w:val="00DC3DE6"/>
    <w:rsid w:val="00DC3E1F"/>
    <w:rsid w:val="00DC3E9F"/>
    <w:rsid w:val="00DC48F4"/>
    <w:rsid w:val="00DC4B72"/>
    <w:rsid w:val="00DC4C88"/>
    <w:rsid w:val="00DC4D82"/>
    <w:rsid w:val="00DC4E2A"/>
    <w:rsid w:val="00DC4E9C"/>
    <w:rsid w:val="00DC522F"/>
    <w:rsid w:val="00DC5298"/>
    <w:rsid w:val="00DC5613"/>
    <w:rsid w:val="00DC588E"/>
    <w:rsid w:val="00DC65D8"/>
    <w:rsid w:val="00DC6A94"/>
    <w:rsid w:val="00DC6CC7"/>
    <w:rsid w:val="00DC7073"/>
    <w:rsid w:val="00DC722C"/>
    <w:rsid w:val="00DC765F"/>
    <w:rsid w:val="00DC7722"/>
    <w:rsid w:val="00DC7890"/>
    <w:rsid w:val="00DC7CE1"/>
    <w:rsid w:val="00DD02C4"/>
    <w:rsid w:val="00DD0C93"/>
    <w:rsid w:val="00DD128A"/>
    <w:rsid w:val="00DD12B1"/>
    <w:rsid w:val="00DD12B5"/>
    <w:rsid w:val="00DD1422"/>
    <w:rsid w:val="00DD1527"/>
    <w:rsid w:val="00DD16CA"/>
    <w:rsid w:val="00DD1947"/>
    <w:rsid w:val="00DD1A59"/>
    <w:rsid w:val="00DD1ED7"/>
    <w:rsid w:val="00DD2376"/>
    <w:rsid w:val="00DD23F9"/>
    <w:rsid w:val="00DD242B"/>
    <w:rsid w:val="00DD25BD"/>
    <w:rsid w:val="00DD2FE5"/>
    <w:rsid w:val="00DD3401"/>
    <w:rsid w:val="00DD3430"/>
    <w:rsid w:val="00DD3480"/>
    <w:rsid w:val="00DD34A5"/>
    <w:rsid w:val="00DD34FD"/>
    <w:rsid w:val="00DD3508"/>
    <w:rsid w:val="00DD3565"/>
    <w:rsid w:val="00DD3CF2"/>
    <w:rsid w:val="00DD49D3"/>
    <w:rsid w:val="00DD4ABF"/>
    <w:rsid w:val="00DD634C"/>
    <w:rsid w:val="00DD6396"/>
    <w:rsid w:val="00DD6C70"/>
    <w:rsid w:val="00DD6CED"/>
    <w:rsid w:val="00DD6DA2"/>
    <w:rsid w:val="00DD6ED6"/>
    <w:rsid w:val="00DD6FB2"/>
    <w:rsid w:val="00DD73B8"/>
    <w:rsid w:val="00DD761C"/>
    <w:rsid w:val="00DD7DF3"/>
    <w:rsid w:val="00DE0171"/>
    <w:rsid w:val="00DE0333"/>
    <w:rsid w:val="00DE0455"/>
    <w:rsid w:val="00DE0558"/>
    <w:rsid w:val="00DE0BF7"/>
    <w:rsid w:val="00DE0FA1"/>
    <w:rsid w:val="00DE10E0"/>
    <w:rsid w:val="00DE153F"/>
    <w:rsid w:val="00DE18E5"/>
    <w:rsid w:val="00DE21CF"/>
    <w:rsid w:val="00DE2646"/>
    <w:rsid w:val="00DE279F"/>
    <w:rsid w:val="00DE2962"/>
    <w:rsid w:val="00DE2D49"/>
    <w:rsid w:val="00DE2D4B"/>
    <w:rsid w:val="00DE3083"/>
    <w:rsid w:val="00DE34C4"/>
    <w:rsid w:val="00DE36B5"/>
    <w:rsid w:val="00DE3C85"/>
    <w:rsid w:val="00DE3D19"/>
    <w:rsid w:val="00DE3E0E"/>
    <w:rsid w:val="00DE3E7C"/>
    <w:rsid w:val="00DE4003"/>
    <w:rsid w:val="00DE464E"/>
    <w:rsid w:val="00DE4664"/>
    <w:rsid w:val="00DE47CE"/>
    <w:rsid w:val="00DE480D"/>
    <w:rsid w:val="00DE4A9D"/>
    <w:rsid w:val="00DE4B0C"/>
    <w:rsid w:val="00DE4BBF"/>
    <w:rsid w:val="00DE4D74"/>
    <w:rsid w:val="00DE516B"/>
    <w:rsid w:val="00DE52DA"/>
    <w:rsid w:val="00DE588B"/>
    <w:rsid w:val="00DE5B74"/>
    <w:rsid w:val="00DE6079"/>
    <w:rsid w:val="00DE61AA"/>
    <w:rsid w:val="00DE7012"/>
    <w:rsid w:val="00DE7294"/>
    <w:rsid w:val="00DE744B"/>
    <w:rsid w:val="00DE7D03"/>
    <w:rsid w:val="00DF02EC"/>
    <w:rsid w:val="00DF050C"/>
    <w:rsid w:val="00DF09BD"/>
    <w:rsid w:val="00DF0D33"/>
    <w:rsid w:val="00DF0E63"/>
    <w:rsid w:val="00DF1300"/>
    <w:rsid w:val="00DF1640"/>
    <w:rsid w:val="00DF1756"/>
    <w:rsid w:val="00DF18A3"/>
    <w:rsid w:val="00DF19F6"/>
    <w:rsid w:val="00DF1ADA"/>
    <w:rsid w:val="00DF1B68"/>
    <w:rsid w:val="00DF1DE2"/>
    <w:rsid w:val="00DF1FD6"/>
    <w:rsid w:val="00DF2DDB"/>
    <w:rsid w:val="00DF2E6D"/>
    <w:rsid w:val="00DF3195"/>
    <w:rsid w:val="00DF32AF"/>
    <w:rsid w:val="00DF3307"/>
    <w:rsid w:val="00DF336D"/>
    <w:rsid w:val="00DF3A17"/>
    <w:rsid w:val="00DF3A6C"/>
    <w:rsid w:val="00DF3AFA"/>
    <w:rsid w:val="00DF3F75"/>
    <w:rsid w:val="00DF4158"/>
    <w:rsid w:val="00DF43E8"/>
    <w:rsid w:val="00DF4430"/>
    <w:rsid w:val="00DF4802"/>
    <w:rsid w:val="00DF4920"/>
    <w:rsid w:val="00DF495B"/>
    <w:rsid w:val="00DF4996"/>
    <w:rsid w:val="00DF4C07"/>
    <w:rsid w:val="00DF4DEA"/>
    <w:rsid w:val="00DF4F19"/>
    <w:rsid w:val="00DF4FD3"/>
    <w:rsid w:val="00DF5270"/>
    <w:rsid w:val="00DF6014"/>
    <w:rsid w:val="00DF623A"/>
    <w:rsid w:val="00DF65B5"/>
    <w:rsid w:val="00DF6824"/>
    <w:rsid w:val="00DF6B3C"/>
    <w:rsid w:val="00DF6B85"/>
    <w:rsid w:val="00DF6E0E"/>
    <w:rsid w:val="00DF7226"/>
    <w:rsid w:val="00DF7863"/>
    <w:rsid w:val="00E0026A"/>
    <w:rsid w:val="00E004D1"/>
    <w:rsid w:val="00E00A07"/>
    <w:rsid w:val="00E00EFF"/>
    <w:rsid w:val="00E01175"/>
    <w:rsid w:val="00E013F2"/>
    <w:rsid w:val="00E014BF"/>
    <w:rsid w:val="00E019EA"/>
    <w:rsid w:val="00E01A90"/>
    <w:rsid w:val="00E01B57"/>
    <w:rsid w:val="00E02263"/>
    <w:rsid w:val="00E023A2"/>
    <w:rsid w:val="00E028E6"/>
    <w:rsid w:val="00E02C20"/>
    <w:rsid w:val="00E032C1"/>
    <w:rsid w:val="00E03506"/>
    <w:rsid w:val="00E037A8"/>
    <w:rsid w:val="00E039C0"/>
    <w:rsid w:val="00E03A93"/>
    <w:rsid w:val="00E03DCC"/>
    <w:rsid w:val="00E046C1"/>
    <w:rsid w:val="00E049EC"/>
    <w:rsid w:val="00E04EE6"/>
    <w:rsid w:val="00E04FDD"/>
    <w:rsid w:val="00E05A43"/>
    <w:rsid w:val="00E05B03"/>
    <w:rsid w:val="00E06AF4"/>
    <w:rsid w:val="00E06BA7"/>
    <w:rsid w:val="00E06BB8"/>
    <w:rsid w:val="00E06E12"/>
    <w:rsid w:val="00E0738D"/>
    <w:rsid w:val="00E07481"/>
    <w:rsid w:val="00E07623"/>
    <w:rsid w:val="00E07686"/>
    <w:rsid w:val="00E079A8"/>
    <w:rsid w:val="00E07E45"/>
    <w:rsid w:val="00E1007C"/>
    <w:rsid w:val="00E102BD"/>
    <w:rsid w:val="00E1039D"/>
    <w:rsid w:val="00E103F8"/>
    <w:rsid w:val="00E104DE"/>
    <w:rsid w:val="00E1074E"/>
    <w:rsid w:val="00E10EC7"/>
    <w:rsid w:val="00E10F62"/>
    <w:rsid w:val="00E117A0"/>
    <w:rsid w:val="00E11EB8"/>
    <w:rsid w:val="00E12148"/>
    <w:rsid w:val="00E1239E"/>
    <w:rsid w:val="00E125EE"/>
    <w:rsid w:val="00E12775"/>
    <w:rsid w:val="00E12A5A"/>
    <w:rsid w:val="00E12DAD"/>
    <w:rsid w:val="00E134F4"/>
    <w:rsid w:val="00E136AE"/>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E8"/>
    <w:rsid w:val="00E1654E"/>
    <w:rsid w:val="00E166AC"/>
    <w:rsid w:val="00E167D4"/>
    <w:rsid w:val="00E175FF"/>
    <w:rsid w:val="00E17C3F"/>
    <w:rsid w:val="00E17CFB"/>
    <w:rsid w:val="00E17D79"/>
    <w:rsid w:val="00E17E40"/>
    <w:rsid w:val="00E200A8"/>
    <w:rsid w:val="00E202F9"/>
    <w:rsid w:val="00E203AC"/>
    <w:rsid w:val="00E204B7"/>
    <w:rsid w:val="00E20661"/>
    <w:rsid w:val="00E20862"/>
    <w:rsid w:val="00E2097E"/>
    <w:rsid w:val="00E20AD1"/>
    <w:rsid w:val="00E20E6F"/>
    <w:rsid w:val="00E20FB0"/>
    <w:rsid w:val="00E21431"/>
    <w:rsid w:val="00E214FB"/>
    <w:rsid w:val="00E216A5"/>
    <w:rsid w:val="00E21930"/>
    <w:rsid w:val="00E21CCC"/>
    <w:rsid w:val="00E21F70"/>
    <w:rsid w:val="00E21FD8"/>
    <w:rsid w:val="00E22485"/>
    <w:rsid w:val="00E224C9"/>
    <w:rsid w:val="00E226D4"/>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F49"/>
    <w:rsid w:val="00E2617B"/>
    <w:rsid w:val="00E2690E"/>
    <w:rsid w:val="00E26B18"/>
    <w:rsid w:val="00E272FE"/>
    <w:rsid w:val="00E27830"/>
    <w:rsid w:val="00E301E2"/>
    <w:rsid w:val="00E3020D"/>
    <w:rsid w:val="00E30517"/>
    <w:rsid w:val="00E3070A"/>
    <w:rsid w:val="00E30A72"/>
    <w:rsid w:val="00E31371"/>
    <w:rsid w:val="00E31506"/>
    <w:rsid w:val="00E3167A"/>
    <w:rsid w:val="00E327EE"/>
    <w:rsid w:val="00E32CF4"/>
    <w:rsid w:val="00E32E0E"/>
    <w:rsid w:val="00E33052"/>
    <w:rsid w:val="00E3310B"/>
    <w:rsid w:val="00E3325A"/>
    <w:rsid w:val="00E332FC"/>
    <w:rsid w:val="00E33802"/>
    <w:rsid w:val="00E33814"/>
    <w:rsid w:val="00E339C6"/>
    <w:rsid w:val="00E33BB9"/>
    <w:rsid w:val="00E33E4D"/>
    <w:rsid w:val="00E34253"/>
    <w:rsid w:val="00E34472"/>
    <w:rsid w:val="00E3457A"/>
    <w:rsid w:val="00E34F08"/>
    <w:rsid w:val="00E35113"/>
    <w:rsid w:val="00E35A1F"/>
    <w:rsid w:val="00E35F47"/>
    <w:rsid w:val="00E362BC"/>
    <w:rsid w:val="00E36977"/>
    <w:rsid w:val="00E36D0F"/>
    <w:rsid w:val="00E36E49"/>
    <w:rsid w:val="00E377BF"/>
    <w:rsid w:val="00E37C25"/>
    <w:rsid w:val="00E40362"/>
    <w:rsid w:val="00E403F5"/>
    <w:rsid w:val="00E40CEB"/>
    <w:rsid w:val="00E40DAE"/>
    <w:rsid w:val="00E41A3E"/>
    <w:rsid w:val="00E41BEE"/>
    <w:rsid w:val="00E41D2F"/>
    <w:rsid w:val="00E420CB"/>
    <w:rsid w:val="00E42A25"/>
    <w:rsid w:val="00E42FF3"/>
    <w:rsid w:val="00E432AE"/>
    <w:rsid w:val="00E4349A"/>
    <w:rsid w:val="00E4356E"/>
    <w:rsid w:val="00E43731"/>
    <w:rsid w:val="00E43A1E"/>
    <w:rsid w:val="00E43F1E"/>
    <w:rsid w:val="00E43FBE"/>
    <w:rsid w:val="00E44077"/>
    <w:rsid w:val="00E44725"/>
    <w:rsid w:val="00E44C33"/>
    <w:rsid w:val="00E452D0"/>
    <w:rsid w:val="00E455D5"/>
    <w:rsid w:val="00E45638"/>
    <w:rsid w:val="00E45902"/>
    <w:rsid w:val="00E45A8F"/>
    <w:rsid w:val="00E45A9D"/>
    <w:rsid w:val="00E460A1"/>
    <w:rsid w:val="00E46149"/>
    <w:rsid w:val="00E46456"/>
    <w:rsid w:val="00E46809"/>
    <w:rsid w:val="00E46814"/>
    <w:rsid w:val="00E46833"/>
    <w:rsid w:val="00E46CC9"/>
    <w:rsid w:val="00E4720D"/>
    <w:rsid w:val="00E47878"/>
    <w:rsid w:val="00E47B8B"/>
    <w:rsid w:val="00E47D5F"/>
    <w:rsid w:val="00E47D96"/>
    <w:rsid w:val="00E47E6F"/>
    <w:rsid w:val="00E47FED"/>
    <w:rsid w:val="00E50A49"/>
    <w:rsid w:val="00E51028"/>
    <w:rsid w:val="00E511F1"/>
    <w:rsid w:val="00E51548"/>
    <w:rsid w:val="00E515A3"/>
    <w:rsid w:val="00E51C94"/>
    <w:rsid w:val="00E51E23"/>
    <w:rsid w:val="00E52CCE"/>
    <w:rsid w:val="00E52F76"/>
    <w:rsid w:val="00E5315C"/>
    <w:rsid w:val="00E538E0"/>
    <w:rsid w:val="00E540E9"/>
    <w:rsid w:val="00E54D33"/>
    <w:rsid w:val="00E55D6C"/>
    <w:rsid w:val="00E560FC"/>
    <w:rsid w:val="00E565B0"/>
    <w:rsid w:val="00E56CFB"/>
    <w:rsid w:val="00E56E8E"/>
    <w:rsid w:val="00E570CE"/>
    <w:rsid w:val="00E5711F"/>
    <w:rsid w:val="00E57482"/>
    <w:rsid w:val="00E5762B"/>
    <w:rsid w:val="00E5765B"/>
    <w:rsid w:val="00E578A1"/>
    <w:rsid w:val="00E57DD6"/>
    <w:rsid w:val="00E6000E"/>
    <w:rsid w:val="00E602C9"/>
    <w:rsid w:val="00E608B7"/>
    <w:rsid w:val="00E60C81"/>
    <w:rsid w:val="00E60F80"/>
    <w:rsid w:val="00E61163"/>
    <w:rsid w:val="00E619AD"/>
    <w:rsid w:val="00E61DAC"/>
    <w:rsid w:val="00E624DA"/>
    <w:rsid w:val="00E629F9"/>
    <w:rsid w:val="00E62AF2"/>
    <w:rsid w:val="00E630F7"/>
    <w:rsid w:val="00E6346B"/>
    <w:rsid w:val="00E6412A"/>
    <w:rsid w:val="00E64286"/>
    <w:rsid w:val="00E64763"/>
    <w:rsid w:val="00E65544"/>
    <w:rsid w:val="00E65930"/>
    <w:rsid w:val="00E65E6B"/>
    <w:rsid w:val="00E66108"/>
    <w:rsid w:val="00E66262"/>
    <w:rsid w:val="00E6640D"/>
    <w:rsid w:val="00E6682F"/>
    <w:rsid w:val="00E668E7"/>
    <w:rsid w:val="00E66F25"/>
    <w:rsid w:val="00E67309"/>
    <w:rsid w:val="00E705E5"/>
    <w:rsid w:val="00E70B0C"/>
    <w:rsid w:val="00E70B4C"/>
    <w:rsid w:val="00E71418"/>
    <w:rsid w:val="00E71DF1"/>
    <w:rsid w:val="00E722EF"/>
    <w:rsid w:val="00E723D3"/>
    <w:rsid w:val="00E7242A"/>
    <w:rsid w:val="00E7245A"/>
    <w:rsid w:val="00E726B6"/>
    <w:rsid w:val="00E72ABE"/>
    <w:rsid w:val="00E72BCC"/>
    <w:rsid w:val="00E73065"/>
    <w:rsid w:val="00E7306F"/>
    <w:rsid w:val="00E734BC"/>
    <w:rsid w:val="00E73E01"/>
    <w:rsid w:val="00E73E9B"/>
    <w:rsid w:val="00E7437D"/>
    <w:rsid w:val="00E744E0"/>
    <w:rsid w:val="00E7476B"/>
    <w:rsid w:val="00E7478C"/>
    <w:rsid w:val="00E749C0"/>
    <w:rsid w:val="00E74A0E"/>
    <w:rsid w:val="00E74B5A"/>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3D4"/>
    <w:rsid w:val="00E7797B"/>
    <w:rsid w:val="00E77C66"/>
    <w:rsid w:val="00E77E43"/>
    <w:rsid w:val="00E8016D"/>
    <w:rsid w:val="00E804BC"/>
    <w:rsid w:val="00E804DC"/>
    <w:rsid w:val="00E807A9"/>
    <w:rsid w:val="00E80B75"/>
    <w:rsid w:val="00E810EC"/>
    <w:rsid w:val="00E8117B"/>
    <w:rsid w:val="00E81490"/>
    <w:rsid w:val="00E81F9F"/>
    <w:rsid w:val="00E81FFC"/>
    <w:rsid w:val="00E826C8"/>
    <w:rsid w:val="00E828DA"/>
    <w:rsid w:val="00E82D7F"/>
    <w:rsid w:val="00E83280"/>
    <w:rsid w:val="00E832C9"/>
    <w:rsid w:val="00E83469"/>
    <w:rsid w:val="00E83599"/>
    <w:rsid w:val="00E83E6E"/>
    <w:rsid w:val="00E850F7"/>
    <w:rsid w:val="00E85483"/>
    <w:rsid w:val="00E856D6"/>
    <w:rsid w:val="00E859CA"/>
    <w:rsid w:val="00E859F7"/>
    <w:rsid w:val="00E85DA5"/>
    <w:rsid w:val="00E85E8C"/>
    <w:rsid w:val="00E86057"/>
    <w:rsid w:val="00E861F7"/>
    <w:rsid w:val="00E8663B"/>
    <w:rsid w:val="00E86647"/>
    <w:rsid w:val="00E86BA9"/>
    <w:rsid w:val="00E87565"/>
    <w:rsid w:val="00E879F0"/>
    <w:rsid w:val="00E87AE6"/>
    <w:rsid w:val="00E87DCE"/>
    <w:rsid w:val="00E90199"/>
    <w:rsid w:val="00E909FF"/>
    <w:rsid w:val="00E913F0"/>
    <w:rsid w:val="00E91514"/>
    <w:rsid w:val="00E91592"/>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B52"/>
    <w:rsid w:val="00E95D01"/>
    <w:rsid w:val="00E9627E"/>
    <w:rsid w:val="00E9694A"/>
    <w:rsid w:val="00E96B84"/>
    <w:rsid w:val="00E96C84"/>
    <w:rsid w:val="00E96FBC"/>
    <w:rsid w:val="00E9724C"/>
    <w:rsid w:val="00E9738B"/>
    <w:rsid w:val="00E9739A"/>
    <w:rsid w:val="00E97507"/>
    <w:rsid w:val="00E9792C"/>
    <w:rsid w:val="00EA0281"/>
    <w:rsid w:val="00EA0AA7"/>
    <w:rsid w:val="00EA0AE5"/>
    <w:rsid w:val="00EA0BD3"/>
    <w:rsid w:val="00EA0BFA"/>
    <w:rsid w:val="00EA0E05"/>
    <w:rsid w:val="00EA0E10"/>
    <w:rsid w:val="00EA10F6"/>
    <w:rsid w:val="00EA15AC"/>
    <w:rsid w:val="00EA1863"/>
    <w:rsid w:val="00EA189F"/>
    <w:rsid w:val="00EA196A"/>
    <w:rsid w:val="00EA1B4A"/>
    <w:rsid w:val="00EA1B90"/>
    <w:rsid w:val="00EA1C87"/>
    <w:rsid w:val="00EA1CE7"/>
    <w:rsid w:val="00EA2271"/>
    <w:rsid w:val="00EA2730"/>
    <w:rsid w:val="00EA2E67"/>
    <w:rsid w:val="00EA339A"/>
    <w:rsid w:val="00EA3D67"/>
    <w:rsid w:val="00EA3DB9"/>
    <w:rsid w:val="00EA3DCD"/>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708C"/>
    <w:rsid w:val="00EA751C"/>
    <w:rsid w:val="00EA7789"/>
    <w:rsid w:val="00EA7A7E"/>
    <w:rsid w:val="00EA7AF2"/>
    <w:rsid w:val="00EA7C2F"/>
    <w:rsid w:val="00EA7CE6"/>
    <w:rsid w:val="00EA7E15"/>
    <w:rsid w:val="00EA7E9E"/>
    <w:rsid w:val="00EA7EF5"/>
    <w:rsid w:val="00EA7F1F"/>
    <w:rsid w:val="00EB0073"/>
    <w:rsid w:val="00EB05DC"/>
    <w:rsid w:val="00EB1705"/>
    <w:rsid w:val="00EB1812"/>
    <w:rsid w:val="00EB2186"/>
    <w:rsid w:val="00EB2387"/>
    <w:rsid w:val="00EB2435"/>
    <w:rsid w:val="00EB269A"/>
    <w:rsid w:val="00EB2B2A"/>
    <w:rsid w:val="00EB2C3C"/>
    <w:rsid w:val="00EB328E"/>
    <w:rsid w:val="00EB3349"/>
    <w:rsid w:val="00EB338E"/>
    <w:rsid w:val="00EB3495"/>
    <w:rsid w:val="00EB35D4"/>
    <w:rsid w:val="00EB3953"/>
    <w:rsid w:val="00EB3CE0"/>
    <w:rsid w:val="00EB3DB0"/>
    <w:rsid w:val="00EB3E12"/>
    <w:rsid w:val="00EB40F5"/>
    <w:rsid w:val="00EB410B"/>
    <w:rsid w:val="00EB42C8"/>
    <w:rsid w:val="00EB4A13"/>
    <w:rsid w:val="00EB5254"/>
    <w:rsid w:val="00EB5306"/>
    <w:rsid w:val="00EB534C"/>
    <w:rsid w:val="00EB55D2"/>
    <w:rsid w:val="00EB57E7"/>
    <w:rsid w:val="00EB5CC3"/>
    <w:rsid w:val="00EB6440"/>
    <w:rsid w:val="00EB6698"/>
    <w:rsid w:val="00EB6C27"/>
    <w:rsid w:val="00EB6C53"/>
    <w:rsid w:val="00EB7832"/>
    <w:rsid w:val="00EB7B45"/>
    <w:rsid w:val="00EB7C50"/>
    <w:rsid w:val="00EB7E4D"/>
    <w:rsid w:val="00EB7FE8"/>
    <w:rsid w:val="00EC0679"/>
    <w:rsid w:val="00EC117E"/>
    <w:rsid w:val="00EC183D"/>
    <w:rsid w:val="00EC1D83"/>
    <w:rsid w:val="00EC1E17"/>
    <w:rsid w:val="00EC283D"/>
    <w:rsid w:val="00EC2E21"/>
    <w:rsid w:val="00EC331F"/>
    <w:rsid w:val="00EC36DD"/>
    <w:rsid w:val="00EC384B"/>
    <w:rsid w:val="00EC3B89"/>
    <w:rsid w:val="00EC42A3"/>
    <w:rsid w:val="00EC4D77"/>
    <w:rsid w:val="00EC4D7B"/>
    <w:rsid w:val="00EC4E2E"/>
    <w:rsid w:val="00EC526A"/>
    <w:rsid w:val="00EC555C"/>
    <w:rsid w:val="00EC558B"/>
    <w:rsid w:val="00EC5A0B"/>
    <w:rsid w:val="00EC5A47"/>
    <w:rsid w:val="00EC5F1A"/>
    <w:rsid w:val="00EC6337"/>
    <w:rsid w:val="00EC6D68"/>
    <w:rsid w:val="00EC7183"/>
    <w:rsid w:val="00EC71AB"/>
    <w:rsid w:val="00EC7F73"/>
    <w:rsid w:val="00ED00BC"/>
    <w:rsid w:val="00ED022F"/>
    <w:rsid w:val="00ED04CE"/>
    <w:rsid w:val="00ED0DE8"/>
    <w:rsid w:val="00ED0EB9"/>
    <w:rsid w:val="00ED13D4"/>
    <w:rsid w:val="00ED1447"/>
    <w:rsid w:val="00ED19B6"/>
    <w:rsid w:val="00ED1A39"/>
    <w:rsid w:val="00ED24AE"/>
    <w:rsid w:val="00ED2FF1"/>
    <w:rsid w:val="00ED3207"/>
    <w:rsid w:val="00ED32E7"/>
    <w:rsid w:val="00ED3534"/>
    <w:rsid w:val="00ED35B9"/>
    <w:rsid w:val="00ED38D7"/>
    <w:rsid w:val="00ED3B7D"/>
    <w:rsid w:val="00ED3C1C"/>
    <w:rsid w:val="00ED4919"/>
    <w:rsid w:val="00ED4A60"/>
    <w:rsid w:val="00ED5122"/>
    <w:rsid w:val="00ED5152"/>
    <w:rsid w:val="00ED54F7"/>
    <w:rsid w:val="00ED58F2"/>
    <w:rsid w:val="00ED5E0C"/>
    <w:rsid w:val="00ED6DB2"/>
    <w:rsid w:val="00ED7865"/>
    <w:rsid w:val="00EE08BC"/>
    <w:rsid w:val="00EE09EA"/>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17"/>
    <w:rsid w:val="00EE2728"/>
    <w:rsid w:val="00EE2AAB"/>
    <w:rsid w:val="00EE2F35"/>
    <w:rsid w:val="00EE3203"/>
    <w:rsid w:val="00EE32E2"/>
    <w:rsid w:val="00EE33A6"/>
    <w:rsid w:val="00EE35EE"/>
    <w:rsid w:val="00EE3ABF"/>
    <w:rsid w:val="00EE3B06"/>
    <w:rsid w:val="00EE3DCB"/>
    <w:rsid w:val="00EE433E"/>
    <w:rsid w:val="00EE5062"/>
    <w:rsid w:val="00EE5112"/>
    <w:rsid w:val="00EE5501"/>
    <w:rsid w:val="00EE5F15"/>
    <w:rsid w:val="00EE620F"/>
    <w:rsid w:val="00EE62B4"/>
    <w:rsid w:val="00EE636D"/>
    <w:rsid w:val="00EE664A"/>
    <w:rsid w:val="00EE66B1"/>
    <w:rsid w:val="00EE719C"/>
    <w:rsid w:val="00EE78B0"/>
    <w:rsid w:val="00EE7D91"/>
    <w:rsid w:val="00EE7EBD"/>
    <w:rsid w:val="00EE7ECE"/>
    <w:rsid w:val="00EF0225"/>
    <w:rsid w:val="00EF0529"/>
    <w:rsid w:val="00EF064F"/>
    <w:rsid w:val="00EF082A"/>
    <w:rsid w:val="00EF0A79"/>
    <w:rsid w:val="00EF0E50"/>
    <w:rsid w:val="00EF0F79"/>
    <w:rsid w:val="00EF118F"/>
    <w:rsid w:val="00EF1B64"/>
    <w:rsid w:val="00EF20FD"/>
    <w:rsid w:val="00EF2786"/>
    <w:rsid w:val="00EF2C3D"/>
    <w:rsid w:val="00EF34CD"/>
    <w:rsid w:val="00EF3A28"/>
    <w:rsid w:val="00EF3A3D"/>
    <w:rsid w:val="00EF3A4A"/>
    <w:rsid w:val="00EF3BCA"/>
    <w:rsid w:val="00EF3D43"/>
    <w:rsid w:val="00EF3FE3"/>
    <w:rsid w:val="00EF439B"/>
    <w:rsid w:val="00EF447D"/>
    <w:rsid w:val="00EF493B"/>
    <w:rsid w:val="00EF4F32"/>
    <w:rsid w:val="00EF5326"/>
    <w:rsid w:val="00EF544E"/>
    <w:rsid w:val="00EF55D7"/>
    <w:rsid w:val="00EF5846"/>
    <w:rsid w:val="00EF5861"/>
    <w:rsid w:val="00EF5CAA"/>
    <w:rsid w:val="00EF5FA2"/>
    <w:rsid w:val="00EF6141"/>
    <w:rsid w:val="00EF6513"/>
    <w:rsid w:val="00EF6645"/>
    <w:rsid w:val="00EF6A07"/>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79F"/>
    <w:rsid w:val="00F027FF"/>
    <w:rsid w:val="00F02F1F"/>
    <w:rsid w:val="00F0301D"/>
    <w:rsid w:val="00F032DF"/>
    <w:rsid w:val="00F03466"/>
    <w:rsid w:val="00F0388F"/>
    <w:rsid w:val="00F03891"/>
    <w:rsid w:val="00F0395D"/>
    <w:rsid w:val="00F03BE2"/>
    <w:rsid w:val="00F04150"/>
    <w:rsid w:val="00F0417C"/>
    <w:rsid w:val="00F04551"/>
    <w:rsid w:val="00F046AE"/>
    <w:rsid w:val="00F04745"/>
    <w:rsid w:val="00F04CCB"/>
    <w:rsid w:val="00F04D51"/>
    <w:rsid w:val="00F04F3E"/>
    <w:rsid w:val="00F0522E"/>
    <w:rsid w:val="00F056E3"/>
    <w:rsid w:val="00F05C95"/>
    <w:rsid w:val="00F05EED"/>
    <w:rsid w:val="00F06B2D"/>
    <w:rsid w:val="00F06F02"/>
    <w:rsid w:val="00F074BC"/>
    <w:rsid w:val="00F078A9"/>
    <w:rsid w:val="00F10437"/>
    <w:rsid w:val="00F10465"/>
    <w:rsid w:val="00F1049A"/>
    <w:rsid w:val="00F10864"/>
    <w:rsid w:val="00F108F5"/>
    <w:rsid w:val="00F10FB1"/>
    <w:rsid w:val="00F1123F"/>
    <w:rsid w:val="00F11451"/>
    <w:rsid w:val="00F1165E"/>
    <w:rsid w:val="00F11CF5"/>
    <w:rsid w:val="00F1205E"/>
    <w:rsid w:val="00F123DC"/>
    <w:rsid w:val="00F124CB"/>
    <w:rsid w:val="00F128D9"/>
    <w:rsid w:val="00F12B3D"/>
    <w:rsid w:val="00F12D63"/>
    <w:rsid w:val="00F13BD0"/>
    <w:rsid w:val="00F1403E"/>
    <w:rsid w:val="00F1415B"/>
    <w:rsid w:val="00F141DA"/>
    <w:rsid w:val="00F145EC"/>
    <w:rsid w:val="00F1476B"/>
    <w:rsid w:val="00F149F8"/>
    <w:rsid w:val="00F15686"/>
    <w:rsid w:val="00F15860"/>
    <w:rsid w:val="00F16714"/>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DE7"/>
    <w:rsid w:val="00F22444"/>
    <w:rsid w:val="00F225C5"/>
    <w:rsid w:val="00F227B6"/>
    <w:rsid w:val="00F22830"/>
    <w:rsid w:val="00F22C96"/>
    <w:rsid w:val="00F23455"/>
    <w:rsid w:val="00F2357F"/>
    <w:rsid w:val="00F23BD0"/>
    <w:rsid w:val="00F23C2A"/>
    <w:rsid w:val="00F23FCA"/>
    <w:rsid w:val="00F240B5"/>
    <w:rsid w:val="00F242A7"/>
    <w:rsid w:val="00F244C0"/>
    <w:rsid w:val="00F2456B"/>
    <w:rsid w:val="00F24A57"/>
    <w:rsid w:val="00F24F1B"/>
    <w:rsid w:val="00F24F4D"/>
    <w:rsid w:val="00F24FA0"/>
    <w:rsid w:val="00F250CE"/>
    <w:rsid w:val="00F25157"/>
    <w:rsid w:val="00F25E87"/>
    <w:rsid w:val="00F25EB4"/>
    <w:rsid w:val="00F2617C"/>
    <w:rsid w:val="00F2643A"/>
    <w:rsid w:val="00F26886"/>
    <w:rsid w:val="00F2699C"/>
    <w:rsid w:val="00F26AF5"/>
    <w:rsid w:val="00F26C74"/>
    <w:rsid w:val="00F2719E"/>
    <w:rsid w:val="00F2770D"/>
    <w:rsid w:val="00F278F7"/>
    <w:rsid w:val="00F27E0C"/>
    <w:rsid w:val="00F3002F"/>
    <w:rsid w:val="00F30031"/>
    <w:rsid w:val="00F30353"/>
    <w:rsid w:val="00F308C0"/>
    <w:rsid w:val="00F30AD5"/>
    <w:rsid w:val="00F311F0"/>
    <w:rsid w:val="00F31357"/>
    <w:rsid w:val="00F318E7"/>
    <w:rsid w:val="00F31F17"/>
    <w:rsid w:val="00F3236F"/>
    <w:rsid w:val="00F32374"/>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865"/>
    <w:rsid w:val="00F35E08"/>
    <w:rsid w:val="00F35E92"/>
    <w:rsid w:val="00F3651B"/>
    <w:rsid w:val="00F369BB"/>
    <w:rsid w:val="00F369F3"/>
    <w:rsid w:val="00F36A5A"/>
    <w:rsid w:val="00F36AC9"/>
    <w:rsid w:val="00F36EA8"/>
    <w:rsid w:val="00F37098"/>
    <w:rsid w:val="00F370CB"/>
    <w:rsid w:val="00F372E9"/>
    <w:rsid w:val="00F37300"/>
    <w:rsid w:val="00F377A2"/>
    <w:rsid w:val="00F37922"/>
    <w:rsid w:val="00F37AEF"/>
    <w:rsid w:val="00F4125D"/>
    <w:rsid w:val="00F418EB"/>
    <w:rsid w:val="00F41CF7"/>
    <w:rsid w:val="00F42758"/>
    <w:rsid w:val="00F42910"/>
    <w:rsid w:val="00F42C2B"/>
    <w:rsid w:val="00F42F43"/>
    <w:rsid w:val="00F4319A"/>
    <w:rsid w:val="00F433A6"/>
    <w:rsid w:val="00F439C5"/>
    <w:rsid w:val="00F43B82"/>
    <w:rsid w:val="00F44833"/>
    <w:rsid w:val="00F44E4E"/>
    <w:rsid w:val="00F44E57"/>
    <w:rsid w:val="00F45580"/>
    <w:rsid w:val="00F45DB8"/>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1161"/>
    <w:rsid w:val="00F513BA"/>
    <w:rsid w:val="00F51447"/>
    <w:rsid w:val="00F514EF"/>
    <w:rsid w:val="00F516F4"/>
    <w:rsid w:val="00F52756"/>
    <w:rsid w:val="00F527FE"/>
    <w:rsid w:val="00F52A47"/>
    <w:rsid w:val="00F52A4B"/>
    <w:rsid w:val="00F52A79"/>
    <w:rsid w:val="00F52ACA"/>
    <w:rsid w:val="00F52C6C"/>
    <w:rsid w:val="00F52FA8"/>
    <w:rsid w:val="00F53116"/>
    <w:rsid w:val="00F538CD"/>
    <w:rsid w:val="00F53FB6"/>
    <w:rsid w:val="00F54192"/>
    <w:rsid w:val="00F542D8"/>
    <w:rsid w:val="00F545A6"/>
    <w:rsid w:val="00F548C8"/>
    <w:rsid w:val="00F54AA0"/>
    <w:rsid w:val="00F54CD1"/>
    <w:rsid w:val="00F5519E"/>
    <w:rsid w:val="00F55498"/>
    <w:rsid w:val="00F55AC5"/>
    <w:rsid w:val="00F55DD0"/>
    <w:rsid w:val="00F563DB"/>
    <w:rsid w:val="00F568E7"/>
    <w:rsid w:val="00F568FF"/>
    <w:rsid w:val="00F56918"/>
    <w:rsid w:val="00F56B25"/>
    <w:rsid w:val="00F5765A"/>
    <w:rsid w:val="00F57704"/>
    <w:rsid w:val="00F577F9"/>
    <w:rsid w:val="00F57C72"/>
    <w:rsid w:val="00F57D8B"/>
    <w:rsid w:val="00F6021A"/>
    <w:rsid w:val="00F60D13"/>
    <w:rsid w:val="00F61158"/>
    <w:rsid w:val="00F611AA"/>
    <w:rsid w:val="00F6146E"/>
    <w:rsid w:val="00F61564"/>
    <w:rsid w:val="00F61701"/>
    <w:rsid w:val="00F61902"/>
    <w:rsid w:val="00F61C1D"/>
    <w:rsid w:val="00F61ED3"/>
    <w:rsid w:val="00F61F47"/>
    <w:rsid w:val="00F61FDE"/>
    <w:rsid w:val="00F622E3"/>
    <w:rsid w:val="00F62377"/>
    <w:rsid w:val="00F63289"/>
    <w:rsid w:val="00F6404E"/>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709EF"/>
    <w:rsid w:val="00F70CC5"/>
    <w:rsid w:val="00F70FF9"/>
    <w:rsid w:val="00F71026"/>
    <w:rsid w:val="00F71042"/>
    <w:rsid w:val="00F710A0"/>
    <w:rsid w:val="00F7115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609"/>
    <w:rsid w:val="00F74664"/>
    <w:rsid w:val="00F746AA"/>
    <w:rsid w:val="00F74716"/>
    <w:rsid w:val="00F74791"/>
    <w:rsid w:val="00F747FA"/>
    <w:rsid w:val="00F74A7A"/>
    <w:rsid w:val="00F74C51"/>
    <w:rsid w:val="00F74C65"/>
    <w:rsid w:val="00F7564B"/>
    <w:rsid w:val="00F75892"/>
    <w:rsid w:val="00F758C8"/>
    <w:rsid w:val="00F75C70"/>
    <w:rsid w:val="00F75C90"/>
    <w:rsid w:val="00F76337"/>
    <w:rsid w:val="00F763DF"/>
    <w:rsid w:val="00F76841"/>
    <w:rsid w:val="00F76B74"/>
    <w:rsid w:val="00F76DB0"/>
    <w:rsid w:val="00F7792A"/>
    <w:rsid w:val="00F77C47"/>
    <w:rsid w:val="00F77CFA"/>
    <w:rsid w:val="00F80D8F"/>
    <w:rsid w:val="00F81311"/>
    <w:rsid w:val="00F813B4"/>
    <w:rsid w:val="00F81507"/>
    <w:rsid w:val="00F81625"/>
    <w:rsid w:val="00F81C47"/>
    <w:rsid w:val="00F81E0E"/>
    <w:rsid w:val="00F81E87"/>
    <w:rsid w:val="00F81F25"/>
    <w:rsid w:val="00F81F57"/>
    <w:rsid w:val="00F828B4"/>
    <w:rsid w:val="00F82CD8"/>
    <w:rsid w:val="00F82DF1"/>
    <w:rsid w:val="00F82F1A"/>
    <w:rsid w:val="00F83301"/>
    <w:rsid w:val="00F836E7"/>
    <w:rsid w:val="00F837A7"/>
    <w:rsid w:val="00F837DD"/>
    <w:rsid w:val="00F8463C"/>
    <w:rsid w:val="00F84849"/>
    <w:rsid w:val="00F849D7"/>
    <w:rsid w:val="00F84A2F"/>
    <w:rsid w:val="00F84BAB"/>
    <w:rsid w:val="00F850EB"/>
    <w:rsid w:val="00F855CB"/>
    <w:rsid w:val="00F856C8"/>
    <w:rsid w:val="00F85744"/>
    <w:rsid w:val="00F859A0"/>
    <w:rsid w:val="00F85D2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6E0"/>
    <w:rsid w:val="00F90876"/>
    <w:rsid w:val="00F90BEE"/>
    <w:rsid w:val="00F90C86"/>
    <w:rsid w:val="00F90FD6"/>
    <w:rsid w:val="00F910E4"/>
    <w:rsid w:val="00F914F8"/>
    <w:rsid w:val="00F915AB"/>
    <w:rsid w:val="00F9174D"/>
    <w:rsid w:val="00F91906"/>
    <w:rsid w:val="00F91A53"/>
    <w:rsid w:val="00F91CA2"/>
    <w:rsid w:val="00F91DAC"/>
    <w:rsid w:val="00F92174"/>
    <w:rsid w:val="00F923DB"/>
    <w:rsid w:val="00F92497"/>
    <w:rsid w:val="00F92701"/>
    <w:rsid w:val="00F92725"/>
    <w:rsid w:val="00F928B8"/>
    <w:rsid w:val="00F92984"/>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44F"/>
    <w:rsid w:val="00F965D9"/>
    <w:rsid w:val="00F96728"/>
    <w:rsid w:val="00F96793"/>
    <w:rsid w:val="00F96C7A"/>
    <w:rsid w:val="00F96E7C"/>
    <w:rsid w:val="00F975B5"/>
    <w:rsid w:val="00F97654"/>
    <w:rsid w:val="00F9799C"/>
    <w:rsid w:val="00FA02EC"/>
    <w:rsid w:val="00FA0331"/>
    <w:rsid w:val="00FA039E"/>
    <w:rsid w:val="00FA04BE"/>
    <w:rsid w:val="00FA0509"/>
    <w:rsid w:val="00FA053A"/>
    <w:rsid w:val="00FA0E7C"/>
    <w:rsid w:val="00FA10AE"/>
    <w:rsid w:val="00FA1CBF"/>
    <w:rsid w:val="00FA1D8F"/>
    <w:rsid w:val="00FA2002"/>
    <w:rsid w:val="00FA22F9"/>
    <w:rsid w:val="00FA2526"/>
    <w:rsid w:val="00FA2872"/>
    <w:rsid w:val="00FA2AB0"/>
    <w:rsid w:val="00FA3C84"/>
    <w:rsid w:val="00FA45EB"/>
    <w:rsid w:val="00FA4787"/>
    <w:rsid w:val="00FA4820"/>
    <w:rsid w:val="00FA4B74"/>
    <w:rsid w:val="00FA4EDE"/>
    <w:rsid w:val="00FA50E8"/>
    <w:rsid w:val="00FA526F"/>
    <w:rsid w:val="00FA53C1"/>
    <w:rsid w:val="00FA5527"/>
    <w:rsid w:val="00FA5576"/>
    <w:rsid w:val="00FA5871"/>
    <w:rsid w:val="00FA589E"/>
    <w:rsid w:val="00FA5962"/>
    <w:rsid w:val="00FA5995"/>
    <w:rsid w:val="00FA6225"/>
    <w:rsid w:val="00FA6291"/>
    <w:rsid w:val="00FA656D"/>
    <w:rsid w:val="00FA6686"/>
    <w:rsid w:val="00FA6A8C"/>
    <w:rsid w:val="00FA6C35"/>
    <w:rsid w:val="00FA70DF"/>
    <w:rsid w:val="00FA7152"/>
    <w:rsid w:val="00FA79E0"/>
    <w:rsid w:val="00FA7A20"/>
    <w:rsid w:val="00FA7AA6"/>
    <w:rsid w:val="00FA7C04"/>
    <w:rsid w:val="00FB007C"/>
    <w:rsid w:val="00FB0443"/>
    <w:rsid w:val="00FB06DD"/>
    <w:rsid w:val="00FB092A"/>
    <w:rsid w:val="00FB09F5"/>
    <w:rsid w:val="00FB0C8C"/>
    <w:rsid w:val="00FB108D"/>
    <w:rsid w:val="00FB15D5"/>
    <w:rsid w:val="00FB1694"/>
    <w:rsid w:val="00FB18E8"/>
    <w:rsid w:val="00FB19D1"/>
    <w:rsid w:val="00FB19D8"/>
    <w:rsid w:val="00FB1B4A"/>
    <w:rsid w:val="00FB1C18"/>
    <w:rsid w:val="00FB2025"/>
    <w:rsid w:val="00FB208E"/>
    <w:rsid w:val="00FB22E5"/>
    <w:rsid w:val="00FB2864"/>
    <w:rsid w:val="00FB2F94"/>
    <w:rsid w:val="00FB3CD6"/>
    <w:rsid w:val="00FB4065"/>
    <w:rsid w:val="00FB4760"/>
    <w:rsid w:val="00FB47B5"/>
    <w:rsid w:val="00FB4AA2"/>
    <w:rsid w:val="00FB5032"/>
    <w:rsid w:val="00FB52FD"/>
    <w:rsid w:val="00FB5401"/>
    <w:rsid w:val="00FB5480"/>
    <w:rsid w:val="00FB5556"/>
    <w:rsid w:val="00FB57A7"/>
    <w:rsid w:val="00FB59A5"/>
    <w:rsid w:val="00FB5A6F"/>
    <w:rsid w:val="00FB5B17"/>
    <w:rsid w:val="00FB6401"/>
    <w:rsid w:val="00FB665F"/>
    <w:rsid w:val="00FB68CE"/>
    <w:rsid w:val="00FB6B35"/>
    <w:rsid w:val="00FB6B9D"/>
    <w:rsid w:val="00FB6F83"/>
    <w:rsid w:val="00FB72CB"/>
    <w:rsid w:val="00FB77BB"/>
    <w:rsid w:val="00FB7A9C"/>
    <w:rsid w:val="00FC01CD"/>
    <w:rsid w:val="00FC0AB4"/>
    <w:rsid w:val="00FC0B9B"/>
    <w:rsid w:val="00FC0E12"/>
    <w:rsid w:val="00FC1859"/>
    <w:rsid w:val="00FC1870"/>
    <w:rsid w:val="00FC19D3"/>
    <w:rsid w:val="00FC2075"/>
    <w:rsid w:val="00FC22FE"/>
    <w:rsid w:val="00FC23FA"/>
    <w:rsid w:val="00FC26D8"/>
    <w:rsid w:val="00FC2742"/>
    <w:rsid w:val="00FC2B26"/>
    <w:rsid w:val="00FC2D2D"/>
    <w:rsid w:val="00FC330F"/>
    <w:rsid w:val="00FC339B"/>
    <w:rsid w:val="00FC37F0"/>
    <w:rsid w:val="00FC384F"/>
    <w:rsid w:val="00FC3BBC"/>
    <w:rsid w:val="00FC3DB9"/>
    <w:rsid w:val="00FC3EEB"/>
    <w:rsid w:val="00FC4049"/>
    <w:rsid w:val="00FC4278"/>
    <w:rsid w:val="00FC4423"/>
    <w:rsid w:val="00FC4491"/>
    <w:rsid w:val="00FC47D1"/>
    <w:rsid w:val="00FC4CA4"/>
    <w:rsid w:val="00FC50B2"/>
    <w:rsid w:val="00FC5449"/>
    <w:rsid w:val="00FC545C"/>
    <w:rsid w:val="00FC553E"/>
    <w:rsid w:val="00FC5EA2"/>
    <w:rsid w:val="00FC61CA"/>
    <w:rsid w:val="00FC645D"/>
    <w:rsid w:val="00FC6546"/>
    <w:rsid w:val="00FC65A0"/>
    <w:rsid w:val="00FC6B41"/>
    <w:rsid w:val="00FC7192"/>
    <w:rsid w:val="00FC7275"/>
    <w:rsid w:val="00FC7308"/>
    <w:rsid w:val="00FC7401"/>
    <w:rsid w:val="00FC7A46"/>
    <w:rsid w:val="00FC7BDA"/>
    <w:rsid w:val="00FC7F93"/>
    <w:rsid w:val="00FD04CC"/>
    <w:rsid w:val="00FD0981"/>
    <w:rsid w:val="00FD10D2"/>
    <w:rsid w:val="00FD111E"/>
    <w:rsid w:val="00FD14E4"/>
    <w:rsid w:val="00FD20EA"/>
    <w:rsid w:val="00FD25B5"/>
    <w:rsid w:val="00FD2804"/>
    <w:rsid w:val="00FD282A"/>
    <w:rsid w:val="00FD2A71"/>
    <w:rsid w:val="00FD2BE7"/>
    <w:rsid w:val="00FD2C10"/>
    <w:rsid w:val="00FD2CAA"/>
    <w:rsid w:val="00FD3618"/>
    <w:rsid w:val="00FD3905"/>
    <w:rsid w:val="00FD4620"/>
    <w:rsid w:val="00FD48FE"/>
    <w:rsid w:val="00FD4CC0"/>
    <w:rsid w:val="00FD4D83"/>
    <w:rsid w:val="00FD52F0"/>
    <w:rsid w:val="00FD552E"/>
    <w:rsid w:val="00FD583D"/>
    <w:rsid w:val="00FD5A17"/>
    <w:rsid w:val="00FD5BBF"/>
    <w:rsid w:val="00FD5BFD"/>
    <w:rsid w:val="00FD6318"/>
    <w:rsid w:val="00FD636C"/>
    <w:rsid w:val="00FD6884"/>
    <w:rsid w:val="00FD6A3D"/>
    <w:rsid w:val="00FD6B00"/>
    <w:rsid w:val="00FD6CA3"/>
    <w:rsid w:val="00FD6D88"/>
    <w:rsid w:val="00FD6F9D"/>
    <w:rsid w:val="00FD7001"/>
    <w:rsid w:val="00FD7240"/>
    <w:rsid w:val="00FD72D9"/>
    <w:rsid w:val="00FD739E"/>
    <w:rsid w:val="00FD73AE"/>
    <w:rsid w:val="00FD794E"/>
    <w:rsid w:val="00FD7F6A"/>
    <w:rsid w:val="00FE04B6"/>
    <w:rsid w:val="00FE05DD"/>
    <w:rsid w:val="00FE05E5"/>
    <w:rsid w:val="00FE0657"/>
    <w:rsid w:val="00FE0C77"/>
    <w:rsid w:val="00FE1213"/>
    <w:rsid w:val="00FE125E"/>
    <w:rsid w:val="00FE16C7"/>
    <w:rsid w:val="00FE1729"/>
    <w:rsid w:val="00FE1E70"/>
    <w:rsid w:val="00FE20AB"/>
    <w:rsid w:val="00FE22FE"/>
    <w:rsid w:val="00FE257D"/>
    <w:rsid w:val="00FE2B7B"/>
    <w:rsid w:val="00FE2FBC"/>
    <w:rsid w:val="00FE3100"/>
    <w:rsid w:val="00FE3112"/>
    <w:rsid w:val="00FE3439"/>
    <w:rsid w:val="00FE3768"/>
    <w:rsid w:val="00FE4913"/>
    <w:rsid w:val="00FE4B7F"/>
    <w:rsid w:val="00FE4E09"/>
    <w:rsid w:val="00FE5172"/>
    <w:rsid w:val="00FE5410"/>
    <w:rsid w:val="00FE5470"/>
    <w:rsid w:val="00FE5977"/>
    <w:rsid w:val="00FE5FC2"/>
    <w:rsid w:val="00FE605C"/>
    <w:rsid w:val="00FE627C"/>
    <w:rsid w:val="00FE6DEC"/>
    <w:rsid w:val="00FE74E2"/>
    <w:rsid w:val="00FE74FC"/>
    <w:rsid w:val="00FE761D"/>
    <w:rsid w:val="00FE76FA"/>
    <w:rsid w:val="00FE78B9"/>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2077"/>
    <w:rsid w:val="00FF25D3"/>
    <w:rsid w:val="00FF2A88"/>
    <w:rsid w:val="00FF3068"/>
    <w:rsid w:val="00FF3461"/>
    <w:rsid w:val="00FF37C5"/>
    <w:rsid w:val="00FF3A12"/>
    <w:rsid w:val="00FF3CFC"/>
    <w:rsid w:val="00FF3DAC"/>
    <w:rsid w:val="00FF42AE"/>
    <w:rsid w:val="00FF43AF"/>
    <w:rsid w:val="00FF48E0"/>
    <w:rsid w:val="00FF4D22"/>
    <w:rsid w:val="00FF4FCD"/>
    <w:rsid w:val="00FF5026"/>
    <w:rsid w:val="00FF5173"/>
    <w:rsid w:val="00FF51D0"/>
    <w:rsid w:val="00FF52CC"/>
    <w:rsid w:val="00FF52E3"/>
    <w:rsid w:val="00FF54A4"/>
    <w:rsid w:val="00FF5591"/>
    <w:rsid w:val="00FF591D"/>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4F8CDA"/>
  <w15:chartTrackingRefBased/>
  <w15:docId w15:val="{7032AF0C-459C-455C-B54E-C5A3E497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바탕"/>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0B4E8C"/>
    <w:rPr>
      <w:rFonts w:ascii="Calibri" w:eastAsia="Calibri" w:hAnsi="Calibri"/>
      <w:sz w:val="22"/>
      <w:szCs w:val="22"/>
      <w:lang w:eastAsia="en-US"/>
    </w:rPr>
  </w:style>
  <w:style w:type="paragraph" w:customStyle="1" w:styleId="bullet1">
    <w:name w:val="bullet1"/>
    <w:basedOn w:val="Normal"/>
    <w:rsid w:val="000B4E8C"/>
    <w:pPr>
      <w:numPr>
        <w:numId w:val="11"/>
      </w:numPr>
    </w:pPr>
  </w:style>
  <w:style w:type="paragraph" w:styleId="ListNumber4">
    <w:name w:val="List Number 4"/>
    <w:basedOn w:val="Normal"/>
    <w:rsid w:val="000B4E8C"/>
    <w:pPr>
      <w:numPr>
        <w:numId w:val="14"/>
      </w:numPr>
      <w:tabs>
        <w:tab w:val="num" w:pos="1209"/>
      </w:tabs>
      <w:ind w:left="1209"/>
    </w:pPr>
    <w:rPr>
      <w:rFonts w:eastAsia="MS Mincho"/>
      <w:lang w:val="en-GB" w:eastAsia="en-GB"/>
    </w:rPr>
  </w:style>
  <w:style w:type="paragraph" w:styleId="NoSpacing">
    <w:name w:val="No Spacing"/>
    <w:uiPriority w:val="1"/>
    <w:qFormat/>
    <w:rsid w:val="000B4E8C"/>
    <w:pPr>
      <w:overflowPunct w:val="0"/>
      <w:autoSpaceDE w:val="0"/>
      <w:autoSpaceDN w:val="0"/>
      <w:adjustRightInd w:val="0"/>
      <w:textAlignment w:val="baseline"/>
    </w:pPr>
    <w:rPr>
      <w:rFonts w:ascii="Times New Roman" w:hAnsi="Times New Roman"/>
      <w:lang w:eastAsia="en-US"/>
    </w:rPr>
  </w:style>
  <w:style w:type="character" w:customStyle="1" w:styleId="THChar">
    <w:name w:val="TH Char"/>
    <w:link w:val="TH"/>
    <w:rsid w:val="000B4E8C"/>
    <w:rPr>
      <w:rFonts w:ascii="Arial" w:hAnsi="Arial"/>
      <w:b/>
      <w:lang w:eastAsia="en-US"/>
    </w:rPr>
  </w:style>
  <w:style w:type="character" w:customStyle="1" w:styleId="TAHCar">
    <w:name w:val="TAH Car"/>
    <w:link w:val="TAH"/>
    <w:qFormat/>
    <w:rsid w:val="000B4E8C"/>
    <w:rPr>
      <w:rFonts w:ascii="Arial" w:hAnsi="Arial"/>
      <w:b/>
      <w:sz w:val="18"/>
      <w:lang w:val="x-none" w:eastAsia="x-none"/>
    </w:rPr>
  </w:style>
  <w:style w:type="character" w:customStyle="1" w:styleId="TANChar">
    <w:name w:val="TAN Char"/>
    <w:link w:val="TAN"/>
    <w:rsid w:val="000B4E8C"/>
    <w:rPr>
      <w:rFonts w:ascii="Arial" w:hAnsi="Arial"/>
      <w:sz w:val="18"/>
      <w:lang w:eastAsia="en-US"/>
    </w:rPr>
  </w:style>
  <w:style w:type="paragraph" w:customStyle="1" w:styleId="Comments">
    <w:name w:val="Comments"/>
    <w:basedOn w:val="Normal"/>
    <w:link w:val="CommentsChar"/>
    <w:qFormat/>
    <w:rsid w:val="00E403F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E403F5"/>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900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890855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151356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5261992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044971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88270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59246-0517-40A1-8C4D-96D52D740763}">
  <ds:schemaRefs>
    <ds:schemaRef ds:uri="http://schemas.microsoft.com/sharepoint/v3/contenttype/forms"/>
  </ds:schemaRefs>
</ds:datastoreItem>
</file>

<file path=customXml/itemProps2.xml><?xml version="1.0" encoding="utf-8"?>
<ds:datastoreItem xmlns:ds="http://schemas.openxmlformats.org/officeDocument/2006/customXml" ds:itemID="{6D5C98A7-F53C-487D-8FA1-C68FE479B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59C09F0-1A7D-4DC9-9600-9428C864C2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FDFFF9-E5A9-4424-869E-F32BC9037826}">
  <ds:schemaRefs>
    <ds:schemaRef ds:uri="http://schemas.openxmlformats.org/officeDocument/2006/bibliography"/>
  </ds:schemaRefs>
</ds:datastoreItem>
</file>

<file path=customXml/itemProps5.xml><?xml version="1.0" encoding="utf-8"?>
<ds:datastoreItem xmlns:ds="http://schemas.openxmlformats.org/officeDocument/2006/customXml" ds:itemID="{4DA53ACC-2905-4F19-B2DC-84ADF84AB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2991</Words>
  <Characters>15521</Characters>
  <Application>Microsoft Office Word</Application>
  <DocSecurity>0</DocSecurity>
  <Lines>477</Lines>
  <Paragraphs>315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Yongjun Kwak</cp:lastModifiedBy>
  <cp:revision>6</cp:revision>
  <cp:lastPrinted>2011-11-10T14:49:00Z</cp:lastPrinted>
  <dcterms:created xsi:type="dcterms:W3CDTF">2018-08-10T22:08:00Z</dcterms:created>
  <dcterms:modified xsi:type="dcterms:W3CDTF">2018-08-11T03:52:00Z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e6b715f2-905b-47b8-b252-307a2d545850</vt:lpwstr>
  </property>
  <property fmtid="{D5CDD505-2E9C-101B-9397-08002B2CF9AE}" pid="10" name="CTP_TimeStamp">
    <vt:lpwstr>2018-08-11 03:52:19Z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